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58" w:rsidRDefault="00626258" w:rsidP="00F124CC">
      <w:pPr>
        <w:jc w:val="center"/>
        <w:rPr>
          <w:rFonts w:ascii="Arial" w:hAnsi="Arial" w:cs="Arial"/>
          <w:sz w:val="36"/>
          <w:szCs w:val="36"/>
        </w:rPr>
      </w:pPr>
      <w:bookmarkStart w:id="0" w:name="_GoBack"/>
      <w:bookmarkEnd w:id="0"/>
    </w:p>
    <w:p w:rsidR="00F124CC" w:rsidRDefault="00F124CC" w:rsidP="00F124CC">
      <w:pPr>
        <w:jc w:val="center"/>
        <w:rPr>
          <w:rFonts w:ascii="Arial" w:hAnsi="Arial" w:cs="Arial"/>
          <w:sz w:val="36"/>
          <w:szCs w:val="36"/>
        </w:rPr>
      </w:pPr>
    </w:p>
    <w:p w:rsidR="00F124CC" w:rsidRDefault="00F124CC" w:rsidP="00F124CC">
      <w:pPr>
        <w:jc w:val="center"/>
        <w:rPr>
          <w:rFonts w:ascii="Arial" w:hAnsi="Arial" w:cs="Arial"/>
          <w:sz w:val="36"/>
          <w:szCs w:val="36"/>
        </w:rPr>
      </w:pPr>
    </w:p>
    <w:p w:rsidR="00F124CC" w:rsidRDefault="00F124CC" w:rsidP="00F124CC">
      <w:pPr>
        <w:jc w:val="center"/>
        <w:rPr>
          <w:rFonts w:ascii="Arial" w:hAnsi="Arial" w:cs="Arial"/>
          <w:sz w:val="36"/>
          <w:szCs w:val="36"/>
        </w:rPr>
      </w:pPr>
    </w:p>
    <w:p w:rsidR="00F124CC" w:rsidRPr="000C04C9" w:rsidRDefault="00F124CC" w:rsidP="00626258">
      <w:pPr>
        <w:jc w:val="center"/>
        <w:outlineLvl w:val="0"/>
        <w:rPr>
          <w:rFonts w:ascii="Arial" w:hAnsi="Arial" w:cs="Arial"/>
          <w:sz w:val="36"/>
          <w:szCs w:val="36"/>
        </w:rPr>
      </w:pPr>
      <w:r w:rsidRPr="000C04C9">
        <w:rPr>
          <w:rFonts w:ascii="Arial" w:hAnsi="Arial" w:cs="Arial"/>
          <w:sz w:val="36"/>
          <w:szCs w:val="36"/>
        </w:rPr>
        <w:t>Skabelon for fastholdelsesplan</w:t>
      </w:r>
    </w:p>
    <w:p w:rsidR="00F124CC" w:rsidRPr="00B77B5C" w:rsidRDefault="00F124CC" w:rsidP="00F124CC">
      <w:pPr>
        <w:jc w:val="center"/>
        <w:rPr>
          <w:rFonts w:ascii="Arial" w:hAnsi="Arial" w:cs="Arial"/>
        </w:rPr>
      </w:pPr>
    </w:p>
    <w:p w:rsidR="00F124CC" w:rsidRDefault="00F124CC" w:rsidP="00F124CC">
      <w:pPr>
        <w:rPr>
          <w:rFonts w:ascii="Arial" w:hAnsi="Arial" w:cs="Arial"/>
          <w:sz w:val="20"/>
          <w:szCs w:val="20"/>
        </w:rPr>
      </w:pPr>
      <w:r>
        <w:rPr>
          <w:rFonts w:ascii="Arial" w:hAnsi="Arial" w:cs="Arial"/>
          <w:sz w:val="20"/>
          <w:szCs w:val="20"/>
        </w:rPr>
        <w:t>Når en medarbejder er sygemeldt i længere tid, kan han eller hun anmode sin arbejdsgiver om at få udarbejdet en fastholdelsesplan. Hvis medarbejder og arbejdsgiver bliver enige om at lave en plan, så udarbejder de den</w:t>
      </w:r>
      <w:r w:rsidRPr="00F66961">
        <w:rPr>
          <w:rFonts w:ascii="Arial" w:hAnsi="Arial" w:cs="Arial"/>
          <w:sz w:val="20"/>
          <w:szCs w:val="20"/>
        </w:rPr>
        <w:t xml:space="preserve"> </w:t>
      </w:r>
      <w:r>
        <w:rPr>
          <w:rFonts w:ascii="Arial" w:hAnsi="Arial" w:cs="Arial"/>
          <w:sz w:val="20"/>
          <w:szCs w:val="20"/>
        </w:rPr>
        <w:t xml:space="preserve">sammen. Målet er at </w:t>
      </w:r>
      <w:r w:rsidRPr="00F66961">
        <w:rPr>
          <w:rFonts w:ascii="Arial" w:hAnsi="Arial" w:cs="Arial"/>
          <w:sz w:val="20"/>
          <w:szCs w:val="20"/>
        </w:rPr>
        <w:t>angive, hvordan medarbejderen hurtigst muligt – helt eller</w:t>
      </w:r>
      <w:r>
        <w:rPr>
          <w:rFonts w:ascii="Arial" w:hAnsi="Arial" w:cs="Arial"/>
          <w:sz w:val="20"/>
          <w:szCs w:val="20"/>
        </w:rPr>
        <w:t xml:space="preserve"> delvist – kan vende tilbage til </w:t>
      </w:r>
      <w:r w:rsidRPr="00F66961">
        <w:rPr>
          <w:rFonts w:ascii="Arial" w:hAnsi="Arial" w:cs="Arial"/>
          <w:sz w:val="20"/>
          <w:szCs w:val="20"/>
        </w:rPr>
        <w:t>arbejdspladsen</w:t>
      </w:r>
      <w:r>
        <w:rPr>
          <w:rFonts w:ascii="Arial" w:hAnsi="Arial" w:cs="Arial"/>
          <w:sz w:val="20"/>
          <w:szCs w:val="20"/>
        </w:rPr>
        <w:t>. Der eksisterer ikke nogen krav til, hvordan en sådan plan skal se ud. Denne skabelon skal alene tjene som inspiration til, hvad medarbejder og arbejdsgiver kan overveje i den forbindelse. Læs mere om fastholdelsesplanen i vejledningen nedenfor.</w:t>
      </w:r>
    </w:p>
    <w:p w:rsidR="00F124CC" w:rsidRPr="00340E5A" w:rsidRDefault="00F124CC" w:rsidP="00F124CC">
      <w:pPr>
        <w:rPr>
          <w:rFonts w:ascii="Arial" w:hAnsi="Arial" w:cs="Arial"/>
          <w:sz w:val="32"/>
          <w:szCs w:val="32"/>
        </w:rPr>
      </w:pPr>
    </w:p>
    <w:p w:rsidR="00F124CC" w:rsidRPr="00666524" w:rsidRDefault="00F124CC" w:rsidP="00626258">
      <w:pPr>
        <w:outlineLvl w:val="0"/>
        <w:rPr>
          <w:rFonts w:ascii="Arial" w:hAnsi="Arial" w:cs="Arial"/>
          <w:sz w:val="28"/>
          <w:szCs w:val="28"/>
        </w:rPr>
      </w:pPr>
      <w:r w:rsidRPr="00666524">
        <w:rPr>
          <w:rFonts w:ascii="Arial" w:hAnsi="Arial" w:cs="Arial"/>
          <w:sz w:val="28"/>
          <w:szCs w:val="28"/>
        </w:rPr>
        <w:t>Arbejdsgiver og medarbejder</w:t>
      </w:r>
    </w:p>
    <w:p w:rsidR="00F124CC" w:rsidRPr="00282F32" w:rsidRDefault="00F124CC" w:rsidP="00F124CC">
      <w:pPr>
        <w:rPr>
          <w:rFonts w:ascii="Arial" w:hAnsi="Arial" w:cs="Arial"/>
          <w:sz w:val="8"/>
          <w:szCs w:val="8"/>
        </w:rPr>
      </w:pPr>
    </w:p>
    <w:tbl>
      <w:tblPr>
        <w:tblW w:w="10200" w:type="dxa"/>
        <w:tblInd w:w="60" w:type="dxa"/>
        <w:tblCellMar>
          <w:left w:w="70" w:type="dxa"/>
          <w:right w:w="70" w:type="dxa"/>
        </w:tblCellMar>
        <w:tblLook w:val="0000" w:firstRow="0" w:lastRow="0" w:firstColumn="0" w:lastColumn="0" w:noHBand="0" w:noVBand="0"/>
      </w:tblPr>
      <w:tblGrid>
        <w:gridCol w:w="5100"/>
        <w:gridCol w:w="5100"/>
      </w:tblGrid>
      <w:tr w:rsidR="00F124CC">
        <w:trPr>
          <w:trHeight w:val="255"/>
        </w:trPr>
        <w:tc>
          <w:tcPr>
            <w:tcW w:w="5100" w:type="dxa"/>
            <w:tcBorders>
              <w:top w:val="single" w:sz="4" w:space="0" w:color="auto"/>
              <w:left w:val="single" w:sz="4" w:space="0" w:color="auto"/>
              <w:bottom w:val="nil"/>
              <w:right w:val="single" w:sz="4" w:space="0" w:color="000000"/>
            </w:tcBorders>
            <w:shd w:val="clear" w:color="auto" w:fill="FFFFFF"/>
            <w:noWrap/>
            <w:vAlign w:val="bottom"/>
          </w:tcPr>
          <w:p w:rsidR="00F124CC" w:rsidRDefault="00F124CC">
            <w:pPr>
              <w:rPr>
                <w:rFonts w:ascii="Arial" w:hAnsi="Arial" w:cs="Arial"/>
                <w:sz w:val="16"/>
                <w:szCs w:val="16"/>
              </w:rPr>
            </w:pPr>
            <w:r>
              <w:rPr>
                <w:rFonts w:ascii="Arial" w:hAnsi="Arial" w:cs="Arial"/>
                <w:sz w:val="16"/>
                <w:szCs w:val="16"/>
              </w:rPr>
              <w:t>Virksomhedens navn, cvr-nummer, adresse, telefon og kontaktperson</w:t>
            </w:r>
          </w:p>
        </w:tc>
        <w:tc>
          <w:tcPr>
            <w:tcW w:w="5100" w:type="dxa"/>
            <w:tcBorders>
              <w:top w:val="single" w:sz="4" w:space="0" w:color="auto"/>
              <w:left w:val="nil"/>
              <w:bottom w:val="nil"/>
              <w:right w:val="single" w:sz="4" w:space="0" w:color="000000"/>
            </w:tcBorders>
            <w:shd w:val="clear" w:color="auto" w:fill="FFFFFF"/>
            <w:noWrap/>
            <w:vAlign w:val="bottom"/>
          </w:tcPr>
          <w:p w:rsidR="00F124CC" w:rsidRDefault="00F124CC">
            <w:pPr>
              <w:rPr>
                <w:rFonts w:ascii="Arial" w:hAnsi="Arial" w:cs="Arial"/>
                <w:sz w:val="16"/>
                <w:szCs w:val="16"/>
              </w:rPr>
            </w:pPr>
            <w:r>
              <w:rPr>
                <w:rFonts w:ascii="Arial" w:hAnsi="Arial" w:cs="Arial"/>
                <w:sz w:val="16"/>
                <w:szCs w:val="16"/>
              </w:rPr>
              <w:t>Medarbejderens navn, cpr-nummer, adresse og telefon</w:t>
            </w:r>
          </w:p>
        </w:tc>
      </w:tr>
      <w:tr w:rsidR="00F124CC">
        <w:trPr>
          <w:trHeight w:val="2037"/>
        </w:trPr>
        <w:tc>
          <w:tcPr>
            <w:tcW w:w="5100" w:type="dxa"/>
            <w:tcBorders>
              <w:top w:val="nil"/>
              <w:left w:val="single" w:sz="4" w:space="0" w:color="auto"/>
              <w:bottom w:val="single" w:sz="4" w:space="0" w:color="auto"/>
              <w:right w:val="nil"/>
            </w:tcBorders>
            <w:shd w:val="clear" w:color="auto" w:fill="FFFFFF"/>
            <w:noWrap/>
          </w:tcPr>
          <w:p w:rsidR="00F124CC" w:rsidRDefault="00F124CC" w:rsidP="00F124CC">
            <w:pPr>
              <w:rPr>
                <w:rFonts w:ascii="Arial" w:hAnsi="Arial" w:cs="Arial"/>
                <w:sz w:val="20"/>
                <w:szCs w:val="20"/>
              </w:rPr>
            </w:pPr>
            <w:r>
              <w:rPr>
                <w:rFonts w:ascii="Arial" w:hAnsi="Arial" w:cs="Arial"/>
                <w:sz w:val="20"/>
                <w:szCs w:val="20"/>
              </w:rPr>
              <w:t> </w:t>
            </w:r>
          </w:p>
        </w:tc>
        <w:tc>
          <w:tcPr>
            <w:tcW w:w="5100" w:type="dxa"/>
            <w:tcBorders>
              <w:top w:val="nil"/>
              <w:left w:val="single" w:sz="4" w:space="0" w:color="auto"/>
              <w:bottom w:val="single" w:sz="4" w:space="0" w:color="auto"/>
              <w:right w:val="single" w:sz="4" w:space="0" w:color="auto"/>
            </w:tcBorders>
            <w:shd w:val="clear" w:color="auto" w:fill="FFFFFF"/>
            <w:noWrap/>
          </w:tcPr>
          <w:p w:rsidR="00F124CC" w:rsidRDefault="00F124CC" w:rsidP="00F124CC">
            <w:pPr>
              <w:rPr>
                <w:rFonts w:ascii="Arial" w:hAnsi="Arial" w:cs="Arial"/>
                <w:sz w:val="20"/>
                <w:szCs w:val="20"/>
              </w:rPr>
            </w:pPr>
          </w:p>
        </w:tc>
      </w:tr>
    </w:tbl>
    <w:p w:rsidR="00F124CC" w:rsidRPr="00340E5A" w:rsidRDefault="00F124CC" w:rsidP="00F124CC">
      <w:pPr>
        <w:rPr>
          <w:rFonts w:ascii="Arial" w:hAnsi="Arial" w:cs="Arial"/>
          <w:sz w:val="32"/>
          <w:szCs w:val="32"/>
        </w:rPr>
      </w:pPr>
    </w:p>
    <w:p w:rsidR="00F124CC" w:rsidRPr="00666524" w:rsidRDefault="00F124CC" w:rsidP="00626258">
      <w:pPr>
        <w:outlineLvl w:val="0"/>
        <w:rPr>
          <w:rFonts w:ascii="Arial" w:hAnsi="Arial" w:cs="Arial"/>
          <w:sz w:val="28"/>
          <w:szCs w:val="28"/>
        </w:rPr>
      </w:pPr>
      <w:r w:rsidRPr="00666524">
        <w:rPr>
          <w:rFonts w:ascii="Arial" w:hAnsi="Arial" w:cs="Arial"/>
          <w:sz w:val="28"/>
          <w:szCs w:val="28"/>
        </w:rPr>
        <w:t>Nuværende situation</w:t>
      </w:r>
    </w:p>
    <w:p w:rsidR="00F124CC" w:rsidRPr="00282F32" w:rsidRDefault="00F124CC" w:rsidP="00F124CC">
      <w:pPr>
        <w:rPr>
          <w:rFonts w:ascii="Arial" w:hAnsi="Arial" w:cs="Arial"/>
          <w:sz w:val="8"/>
          <w:szCs w:val="8"/>
        </w:rPr>
      </w:pPr>
    </w:p>
    <w:p w:rsidR="00F124CC" w:rsidRPr="001D0B35" w:rsidRDefault="00F124CC" w:rsidP="00626258">
      <w:pPr>
        <w:outlineLvl w:val="0"/>
        <w:rPr>
          <w:rFonts w:ascii="Arial" w:hAnsi="Arial" w:cs="Arial"/>
          <w:b/>
          <w:sz w:val="20"/>
          <w:szCs w:val="20"/>
        </w:rPr>
      </w:pPr>
      <w:r>
        <w:rPr>
          <w:rFonts w:ascii="Arial" w:hAnsi="Arial" w:cs="Arial"/>
          <w:b/>
          <w:sz w:val="20"/>
          <w:szCs w:val="20"/>
        </w:rPr>
        <w:t>1</w:t>
      </w:r>
      <w:r w:rsidRPr="001D0B35">
        <w:rPr>
          <w:rFonts w:ascii="Arial" w:hAnsi="Arial" w:cs="Arial"/>
          <w:b/>
          <w:sz w:val="20"/>
          <w:szCs w:val="20"/>
        </w:rPr>
        <w:t>. Sygefravær</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60"/>
        </w:trPr>
        <w:tc>
          <w:tcPr>
            <w:tcW w:w="10200" w:type="dxa"/>
            <w:shd w:val="clear" w:color="auto" w:fill="FFFFFF"/>
            <w:noWrap/>
            <w:vAlign w:val="bottom"/>
          </w:tcPr>
          <w:p w:rsidR="00F124CC" w:rsidRPr="00282463" w:rsidRDefault="00F124CC" w:rsidP="00F124CC">
            <w:pPr>
              <w:rPr>
                <w:rFonts w:ascii="Arial" w:hAnsi="Arial" w:cs="Arial"/>
                <w:sz w:val="4"/>
                <w:szCs w:val="4"/>
              </w:rPr>
            </w:pPr>
          </w:p>
        </w:tc>
      </w:tr>
      <w:tr w:rsidR="00F124CC">
        <w:trPr>
          <w:trHeight w:val="255"/>
        </w:trPr>
        <w:tc>
          <w:tcPr>
            <w:tcW w:w="10200" w:type="dxa"/>
            <w:shd w:val="clear" w:color="auto" w:fill="FFFFFF"/>
            <w:noWrap/>
            <w:vAlign w:val="bottom"/>
          </w:tcPr>
          <w:p w:rsidR="00F124CC" w:rsidRPr="00BA1454" w:rsidRDefault="00F124CC" w:rsidP="00F124CC">
            <w:pPr>
              <w:rPr>
                <w:rFonts w:ascii="Arial" w:hAnsi="Arial" w:cs="Arial"/>
                <w:sz w:val="16"/>
                <w:szCs w:val="16"/>
              </w:rPr>
            </w:pPr>
            <w:bookmarkStart w:id="1" w:name="OLE_LINK3"/>
            <w:bookmarkStart w:id="2" w:name="OLE_LINK4"/>
            <w:r>
              <w:rPr>
                <w:rFonts w:ascii="Arial" w:hAnsi="Arial" w:cs="Arial"/>
                <w:sz w:val="16"/>
                <w:szCs w:val="16"/>
              </w:rPr>
              <w:t xml:space="preserve">Dato for første fraværsdag i den nuværende sygeperiode:   </w:t>
            </w:r>
          </w:p>
        </w:tc>
      </w:tr>
      <w:tr w:rsidR="00F124CC">
        <w:trPr>
          <w:trHeight w:val="255"/>
        </w:trPr>
        <w:tc>
          <w:tcPr>
            <w:tcW w:w="10200" w:type="dxa"/>
            <w:shd w:val="clear" w:color="auto" w:fill="FFFFFF"/>
            <w:noWrap/>
            <w:vAlign w:val="bottom"/>
          </w:tcPr>
          <w:p w:rsidR="00F124CC" w:rsidRDefault="00F124CC">
            <w:pPr>
              <w:rPr>
                <w:rFonts w:ascii="Arial" w:hAnsi="Arial" w:cs="Arial"/>
                <w:sz w:val="16"/>
                <w:szCs w:val="16"/>
              </w:rPr>
            </w:pPr>
            <w:r>
              <w:rPr>
                <w:rFonts w:ascii="Arial" w:hAnsi="Arial" w:cs="Arial"/>
                <w:sz w:val="16"/>
                <w:szCs w:val="16"/>
              </w:rPr>
              <w:t xml:space="preserve">Har medarbejderen haft gentagne sygeperioder?   </w:t>
            </w:r>
            <w:proofErr w:type="gramStart"/>
            <w:r>
              <w:rPr>
                <w:rFonts w:ascii="Arial" w:hAnsi="Arial" w:cs="Arial"/>
                <w:sz w:val="16"/>
                <w:szCs w:val="16"/>
              </w:rPr>
              <w:t>Ja:       Nej</w:t>
            </w:r>
            <w:proofErr w:type="gramEnd"/>
            <w:r>
              <w:rPr>
                <w:rFonts w:ascii="Arial" w:hAnsi="Arial" w:cs="Arial"/>
                <w:sz w:val="16"/>
                <w:szCs w:val="16"/>
              </w:rPr>
              <w:t xml:space="preserve">:      </w:t>
            </w:r>
          </w:p>
        </w:tc>
      </w:tr>
      <w:tr w:rsidR="00F124CC" w:rsidRPr="00D055B2">
        <w:trPr>
          <w:trHeight w:val="70"/>
        </w:trPr>
        <w:tc>
          <w:tcPr>
            <w:tcW w:w="10200" w:type="dxa"/>
            <w:shd w:val="clear" w:color="auto" w:fill="FFFFFF"/>
            <w:noWrap/>
            <w:vAlign w:val="bottom"/>
          </w:tcPr>
          <w:p w:rsidR="00F124CC" w:rsidRPr="00D055B2" w:rsidRDefault="00F124CC" w:rsidP="00F124CC">
            <w:pPr>
              <w:rPr>
                <w:rFonts w:ascii="Arial" w:hAnsi="Arial" w:cs="Arial"/>
                <w:sz w:val="8"/>
                <w:szCs w:val="8"/>
              </w:rPr>
            </w:pPr>
          </w:p>
        </w:tc>
      </w:tr>
      <w:bookmarkEnd w:id="1"/>
      <w:bookmarkEnd w:id="2"/>
    </w:tbl>
    <w:p w:rsidR="00F124CC" w:rsidRDefault="00F124CC" w:rsidP="00F124CC">
      <w:pPr>
        <w:rPr>
          <w:rFonts w:ascii="Arial" w:hAnsi="Arial" w:cs="Arial"/>
        </w:rPr>
      </w:pPr>
    </w:p>
    <w:p w:rsidR="00F124CC" w:rsidRPr="001D0B35" w:rsidRDefault="00F124CC" w:rsidP="00626258">
      <w:pPr>
        <w:outlineLvl w:val="0"/>
        <w:rPr>
          <w:rFonts w:ascii="Arial" w:hAnsi="Arial" w:cs="Arial"/>
          <w:b/>
          <w:sz w:val="20"/>
          <w:szCs w:val="20"/>
        </w:rPr>
      </w:pPr>
      <w:r>
        <w:rPr>
          <w:rFonts w:ascii="Arial" w:hAnsi="Arial" w:cs="Arial"/>
          <w:b/>
          <w:sz w:val="20"/>
          <w:szCs w:val="20"/>
        </w:rPr>
        <w:t>2. Mulige jobfunktioner</w:t>
      </w:r>
    </w:p>
    <w:tbl>
      <w:tblPr>
        <w:tblW w:w="10200" w:type="dxa"/>
        <w:tblInd w:w="60" w:type="dxa"/>
        <w:tblCellMar>
          <w:left w:w="70" w:type="dxa"/>
          <w:right w:w="70" w:type="dxa"/>
        </w:tblCellMar>
        <w:tblLook w:val="0000" w:firstRow="0" w:lastRow="0" w:firstColumn="0" w:lastColumn="0" w:noHBand="0" w:noVBand="0"/>
      </w:tblPr>
      <w:tblGrid>
        <w:gridCol w:w="10200"/>
      </w:tblGrid>
      <w:tr w:rsidR="00F124CC">
        <w:trPr>
          <w:trHeight w:val="255"/>
        </w:trPr>
        <w:tc>
          <w:tcPr>
            <w:tcW w:w="10200" w:type="dxa"/>
            <w:tcBorders>
              <w:top w:val="single" w:sz="4" w:space="0" w:color="auto"/>
              <w:left w:val="single" w:sz="4" w:space="0" w:color="auto"/>
              <w:bottom w:val="nil"/>
              <w:right w:val="single" w:sz="4" w:space="0" w:color="000000"/>
            </w:tcBorders>
            <w:shd w:val="clear" w:color="auto" w:fill="FFFFFF"/>
            <w:noWrap/>
            <w:vAlign w:val="bottom"/>
          </w:tcPr>
          <w:p w:rsidR="00F124CC" w:rsidRDefault="00F124CC" w:rsidP="00F124CC">
            <w:pPr>
              <w:rPr>
                <w:rFonts w:ascii="Arial" w:hAnsi="Arial" w:cs="Arial"/>
                <w:sz w:val="16"/>
                <w:szCs w:val="16"/>
              </w:rPr>
            </w:pPr>
            <w:bookmarkStart w:id="3" w:name="OLE_LINK1"/>
            <w:bookmarkStart w:id="4" w:name="OLE_LINK2"/>
            <w:r>
              <w:rPr>
                <w:rFonts w:ascii="Arial" w:hAnsi="Arial" w:cs="Arial"/>
                <w:sz w:val="16"/>
                <w:szCs w:val="16"/>
              </w:rPr>
              <w:t>Hvilke arbejdsfunktioner og opgaver kan medarbejderen trods sin sygdom fortsat varetage?</w:t>
            </w:r>
          </w:p>
        </w:tc>
      </w:tr>
      <w:tr w:rsidR="00F124CC">
        <w:trPr>
          <w:trHeight w:val="2058"/>
        </w:trPr>
        <w:tc>
          <w:tcPr>
            <w:tcW w:w="10200" w:type="dxa"/>
            <w:tcBorders>
              <w:top w:val="nil"/>
              <w:left w:val="single" w:sz="4" w:space="0" w:color="auto"/>
              <w:bottom w:val="single" w:sz="4" w:space="0" w:color="auto"/>
              <w:right w:val="single" w:sz="4" w:space="0" w:color="auto"/>
            </w:tcBorders>
            <w:shd w:val="clear" w:color="auto" w:fill="FFFFFF"/>
            <w:noWrap/>
          </w:tcPr>
          <w:p w:rsidR="00F124CC" w:rsidRDefault="00F124CC" w:rsidP="00F124CC">
            <w:pPr>
              <w:pStyle w:val="Kommentartekst"/>
              <w:rPr>
                <w:rFonts w:ascii="Arial" w:hAnsi="Arial" w:cs="Arial"/>
                <w:sz w:val="20"/>
                <w:szCs w:val="20"/>
              </w:rPr>
            </w:pPr>
          </w:p>
        </w:tc>
      </w:tr>
      <w:bookmarkEnd w:id="3"/>
      <w:bookmarkEnd w:id="4"/>
    </w:tbl>
    <w:p w:rsidR="00F124CC" w:rsidRDefault="00F124CC" w:rsidP="00F124CC">
      <w:pPr>
        <w:rPr>
          <w:rFonts w:ascii="Arial" w:hAnsi="Arial" w:cs="Arial"/>
        </w:rPr>
      </w:pPr>
    </w:p>
    <w:p w:rsidR="00F124CC" w:rsidRPr="001D0B35" w:rsidRDefault="00F124CC" w:rsidP="00626258">
      <w:pPr>
        <w:outlineLvl w:val="0"/>
        <w:rPr>
          <w:rFonts w:ascii="Arial" w:hAnsi="Arial" w:cs="Arial"/>
          <w:b/>
          <w:sz w:val="20"/>
          <w:szCs w:val="20"/>
        </w:rPr>
      </w:pPr>
      <w:r>
        <w:rPr>
          <w:rFonts w:ascii="Arial" w:hAnsi="Arial" w:cs="Arial"/>
          <w:b/>
          <w:sz w:val="20"/>
          <w:szCs w:val="20"/>
        </w:rPr>
        <w:t>3</w:t>
      </w:r>
      <w:r w:rsidRPr="001D0B35">
        <w:rPr>
          <w:rFonts w:ascii="Arial" w:hAnsi="Arial" w:cs="Arial"/>
          <w:b/>
          <w:sz w:val="20"/>
          <w:szCs w:val="20"/>
        </w:rPr>
        <w:t xml:space="preserve">. </w:t>
      </w:r>
      <w:r>
        <w:rPr>
          <w:rFonts w:ascii="Arial" w:hAnsi="Arial" w:cs="Arial"/>
          <w:b/>
          <w:sz w:val="20"/>
          <w:szCs w:val="20"/>
        </w:rPr>
        <w:t>Begrænsninger i jobfunktioner</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pPr>
              <w:rPr>
                <w:rFonts w:ascii="Arial" w:hAnsi="Arial" w:cs="Arial"/>
                <w:sz w:val="16"/>
                <w:szCs w:val="16"/>
              </w:rPr>
            </w:pPr>
            <w:r w:rsidRPr="00030080">
              <w:rPr>
                <w:rFonts w:ascii="Arial" w:hAnsi="Arial" w:cs="Arial"/>
                <w:sz w:val="16"/>
                <w:szCs w:val="16"/>
              </w:rPr>
              <w:t>Hvilke arbejdsfunktioner har medarbejderen på grund af sin sygdom ikke mulighed for at varetage</w:t>
            </w:r>
            <w:r>
              <w:rPr>
                <w:rFonts w:ascii="Arial" w:hAnsi="Arial" w:cs="Arial"/>
                <w:sz w:val="16"/>
                <w:szCs w:val="16"/>
              </w:rPr>
              <w:t xml:space="preserve">? </w:t>
            </w:r>
          </w:p>
        </w:tc>
      </w:tr>
      <w:tr w:rsidR="00F124CC">
        <w:trPr>
          <w:trHeight w:val="2058"/>
        </w:trPr>
        <w:tc>
          <w:tcPr>
            <w:tcW w:w="10200" w:type="dxa"/>
            <w:shd w:val="clear" w:color="auto" w:fill="FFFFFF"/>
            <w:noWrap/>
            <w:vAlign w:val="bottom"/>
          </w:tcPr>
          <w:p w:rsidR="00F124CC" w:rsidRDefault="00F124CC" w:rsidP="00F124CC">
            <w:pPr>
              <w:rPr>
                <w:rFonts w:ascii="Arial" w:hAnsi="Arial" w:cs="Arial"/>
                <w:sz w:val="20"/>
                <w:szCs w:val="20"/>
              </w:rPr>
            </w:pPr>
            <w:r>
              <w:rPr>
                <w:rFonts w:ascii="Arial" w:hAnsi="Arial" w:cs="Arial"/>
                <w:sz w:val="20"/>
                <w:szCs w:val="20"/>
              </w:rPr>
              <w:t> </w:t>
            </w:r>
          </w:p>
        </w:tc>
      </w:tr>
    </w:tbl>
    <w:p w:rsidR="00F124CC" w:rsidRDefault="00F124CC" w:rsidP="00F124CC">
      <w:pPr>
        <w:rPr>
          <w:rFonts w:ascii="Arial" w:hAnsi="Arial" w:cs="Arial"/>
          <w:sz w:val="28"/>
          <w:szCs w:val="28"/>
        </w:rPr>
      </w:pPr>
    </w:p>
    <w:p w:rsidR="00F124CC" w:rsidRPr="00666524" w:rsidRDefault="00F124CC" w:rsidP="00626258">
      <w:pPr>
        <w:outlineLvl w:val="0"/>
        <w:rPr>
          <w:rFonts w:ascii="Arial" w:hAnsi="Arial" w:cs="Arial"/>
          <w:sz w:val="28"/>
          <w:szCs w:val="28"/>
        </w:rPr>
      </w:pPr>
      <w:r w:rsidRPr="00666524">
        <w:rPr>
          <w:rFonts w:ascii="Arial" w:hAnsi="Arial" w:cs="Arial"/>
          <w:sz w:val="28"/>
          <w:szCs w:val="28"/>
        </w:rPr>
        <w:lastRenderedPageBreak/>
        <w:t>Forslag</w:t>
      </w:r>
      <w:r>
        <w:rPr>
          <w:rFonts w:ascii="Arial" w:hAnsi="Arial" w:cs="Arial"/>
          <w:sz w:val="28"/>
          <w:szCs w:val="28"/>
        </w:rPr>
        <w:t xml:space="preserve"> her og nu</w:t>
      </w:r>
    </w:p>
    <w:p w:rsidR="00F124CC" w:rsidRPr="00282F32" w:rsidRDefault="00F124CC" w:rsidP="00F124CC">
      <w:pPr>
        <w:rPr>
          <w:rFonts w:ascii="Arial" w:hAnsi="Arial" w:cs="Arial"/>
          <w:sz w:val="8"/>
          <w:szCs w:val="8"/>
        </w:rPr>
      </w:pPr>
    </w:p>
    <w:p w:rsidR="00F124CC" w:rsidRPr="001D0B35" w:rsidRDefault="00F124CC" w:rsidP="00626258">
      <w:pPr>
        <w:outlineLvl w:val="0"/>
        <w:rPr>
          <w:rFonts w:ascii="Arial" w:hAnsi="Arial" w:cs="Arial"/>
          <w:b/>
          <w:sz w:val="20"/>
          <w:szCs w:val="20"/>
        </w:rPr>
      </w:pPr>
      <w:r>
        <w:rPr>
          <w:rFonts w:ascii="Arial" w:hAnsi="Arial" w:cs="Arial"/>
          <w:b/>
          <w:sz w:val="20"/>
          <w:szCs w:val="20"/>
        </w:rPr>
        <w:t>4</w:t>
      </w:r>
      <w:r w:rsidRPr="001D0B35">
        <w:rPr>
          <w:rFonts w:ascii="Arial" w:hAnsi="Arial" w:cs="Arial"/>
          <w:b/>
          <w:sz w:val="20"/>
          <w:szCs w:val="20"/>
        </w:rPr>
        <w:t xml:space="preserve">. </w:t>
      </w:r>
      <w:r>
        <w:rPr>
          <w:rFonts w:ascii="Arial" w:hAnsi="Arial" w:cs="Arial"/>
          <w:b/>
          <w:sz w:val="20"/>
          <w:szCs w:val="20"/>
        </w:rPr>
        <w:t>Hjælp til nuværende jobfunktion</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pPr>
              <w:rPr>
                <w:rFonts w:ascii="Arial" w:hAnsi="Arial" w:cs="Arial"/>
                <w:sz w:val="16"/>
                <w:szCs w:val="16"/>
              </w:rPr>
            </w:pPr>
            <w:r>
              <w:rPr>
                <w:rFonts w:ascii="Arial" w:hAnsi="Arial" w:cs="Arial"/>
                <w:sz w:val="16"/>
                <w:szCs w:val="16"/>
              </w:rPr>
              <w:t>Hvad kan gøre det nemmere for medarbejderen at udføre samme arbejdsfunktioner? (For eksempel hjælpemidler)</w:t>
            </w:r>
          </w:p>
        </w:tc>
      </w:tr>
      <w:tr w:rsidR="00F124CC" w:rsidRPr="00D055B2">
        <w:trPr>
          <w:trHeight w:val="70"/>
        </w:trPr>
        <w:tc>
          <w:tcPr>
            <w:tcW w:w="10200" w:type="dxa"/>
            <w:shd w:val="clear" w:color="auto" w:fill="FFFFFF"/>
            <w:noWrap/>
            <w:vAlign w:val="bottom"/>
          </w:tcPr>
          <w:p w:rsidR="00F124CC" w:rsidRPr="00B77B5C" w:rsidRDefault="00F124CC">
            <w:pPr>
              <w:rPr>
                <w:rFonts w:ascii="Arial" w:hAnsi="Arial" w:cs="Arial"/>
                <w:sz w:val="16"/>
                <w:szCs w:val="16"/>
              </w:rPr>
            </w:pPr>
          </w:p>
        </w:tc>
      </w:tr>
      <w:tr w:rsidR="00F124CC">
        <w:trPr>
          <w:trHeight w:val="1002"/>
        </w:trPr>
        <w:tc>
          <w:tcPr>
            <w:tcW w:w="10200" w:type="dxa"/>
            <w:shd w:val="clear" w:color="auto" w:fill="FFFFFF"/>
            <w:noWrap/>
          </w:tcPr>
          <w:p w:rsidR="00F124CC" w:rsidRDefault="00F124CC" w:rsidP="00F124CC">
            <w:pPr>
              <w:rPr>
                <w:rFonts w:ascii="Arial" w:hAnsi="Arial" w:cs="Arial"/>
                <w:sz w:val="16"/>
                <w:szCs w:val="16"/>
              </w:rPr>
            </w:pPr>
            <w:r>
              <w:rPr>
                <w:rFonts w:ascii="Arial" w:hAnsi="Arial" w:cs="Arial"/>
                <w:sz w:val="16"/>
                <w:szCs w:val="16"/>
              </w:rPr>
              <w:t>Forslag:</w:t>
            </w:r>
          </w:p>
          <w:p w:rsidR="00F124CC" w:rsidRDefault="00F124CC" w:rsidP="00F124CC">
            <w:pPr>
              <w:rPr>
                <w:rFonts w:ascii="Arial" w:hAnsi="Arial" w:cs="Arial"/>
                <w:sz w:val="16"/>
                <w:szCs w:val="16"/>
              </w:rPr>
            </w:pPr>
            <w:r>
              <w:rPr>
                <w:rFonts w:ascii="Arial" w:hAnsi="Arial" w:cs="Arial"/>
                <w:sz w:val="20"/>
                <w:szCs w:val="20"/>
              </w:rPr>
              <w:t> </w:t>
            </w:r>
          </w:p>
        </w:tc>
      </w:tr>
      <w:tr w:rsidR="00F124CC">
        <w:trPr>
          <w:trHeight w:val="501"/>
        </w:trPr>
        <w:tc>
          <w:tcPr>
            <w:tcW w:w="10200" w:type="dxa"/>
            <w:shd w:val="clear" w:color="auto" w:fill="FFFFFF"/>
            <w:noWrap/>
          </w:tcPr>
          <w:p w:rsidR="00F124CC" w:rsidRDefault="00F124CC" w:rsidP="00F124CC">
            <w:pPr>
              <w:rPr>
                <w:rFonts w:ascii="Arial" w:hAnsi="Arial" w:cs="Arial"/>
                <w:sz w:val="20"/>
                <w:szCs w:val="20"/>
              </w:rPr>
            </w:pPr>
            <w:r>
              <w:rPr>
                <w:rFonts w:ascii="Arial" w:hAnsi="Arial" w:cs="Arial"/>
                <w:sz w:val="16"/>
                <w:szCs w:val="16"/>
              </w:rPr>
              <w:t>Hvornår kan det iværksættes?</w:t>
            </w:r>
          </w:p>
        </w:tc>
      </w:tr>
    </w:tbl>
    <w:p w:rsidR="00F124CC" w:rsidRDefault="00F124CC" w:rsidP="00F124CC">
      <w:pPr>
        <w:rPr>
          <w:rFonts w:ascii="Arial" w:hAnsi="Arial" w:cs="Arial"/>
          <w:b/>
          <w:sz w:val="32"/>
          <w:szCs w:val="32"/>
        </w:rPr>
      </w:pPr>
    </w:p>
    <w:p w:rsidR="00F124CC" w:rsidRPr="003E0591" w:rsidRDefault="00F124CC" w:rsidP="00F124CC">
      <w:pPr>
        <w:rPr>
          <w:rFonts w:ascii="Arial" w:hAnsi="Arial" w:cs="Arial"/>
          <w:b/>
          <w:sz w:val="8"/>
          <w:szCs w:val="8"/>
        </w:rPr>
      </w:pPr>
    </w:p>
    <w:p w:rsidR="00F124CC" w:rsidRDefault="00F124CC" w:rsidP="00626258">
      <w:pPr>
        <w:outlineLvl w:val="0"/>
        <w:rPr>
          <w:rFonts w:ascii="Arial" w:hAnsi="Arial" w:cs="Arial"/>
          <w:b/>
          <w:sz w:val="20"/>
          <w:szCs w:val="20"/>
        </w:rPr>
      </w:pPr>
      <w:r>
        <w:rPr>
          <w:rFonts w:ascii="Arial" w:hAnsi="Arial" w:cs="Arial"/>
          <w:b/>
          <w:sz w:val="20"/>
          <w:szCs w:val="20"/>
        </w:rPr>
        <w:t>5. Gradvis tilbagevenden</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Kan medarbejderen gradvist vende tilbage på fuld tid via en deltidsraskmelding? (Aftalen skal godkendes af kommunens jobcenter)</w:t>
            </w:r>
          </w:p>
        </w:tc>
      </w:tr>
      <w:tr w:rsidR="00F124CC" w:rsidRPr="00D055B2">
        <w:trPr>
          <w:trHeight w:val="90"/>
        </w:trPr>
        <w:tc>
          <w:tcPr>
            <w:tcW w:w="10200" w:type="dxa"/>
            <w:shd w:val="clear" w:color="auto" w:fill="FFFFFF"/>
            <w:noWrap/>
            <w:vAlign w:val="bottom"/>
          </w:tcPr>
          <w:p w:rsidR="00F124CC" w:rsidRPr="00B77B5C" w:rsidRDefault="00F124CC" w:rsidP="00F124CC">
            <w:pPr>
              <w:rPr>
                <w:rFonts w:ascii="Arial" w:hAnsi="Arial" w:cs="Arial"/>
                <w:sz w:val="16"/>
                <w:szCs w:val="16"/>
              </w:rPr>
            </w:pPr>
          </w:p>
        </w:tc>
      </w:tr>
      <w:tr w:rsidR="00F124CC">
        <w:trPr>
          <w:trHeight w:val="1002"/>
        </w:trPr>
        <w:tc>
          <w:tcPr>
            <w:tcW w:w="10200" w:type="dxa"/>
            <w:shd w:val="clear" w:color="auto" w:fill="FFFFFF"/>
            <w:noWrap/>
          </w:tcPr>
          <w:p w:rsidR="00F124CC" w:rsidRDefault="00F124CC" w:rsidP="00F124CC">
            <w:pPr>
              <w:rPr>
                <w:rFonts w:ascii="Arial" w:hAnsi="Arial" w:cs="Arial"/>
                <w:sz w:val="16"/>
                <w:szCs w:val="16"/>
              </w:rPr>
            </w:pPr>
            <w:r>
              <w:rPr>
                <w:rFonts w:ascii="Arial" w:hAnsi="Arial" w:cs="Arial"/>
                <w:sz w:val="16"/>
                <w:szCs w:val="16"/>
              </w:rPr>
              <w:t>Forslag:</w:t>
            </w:r>
          </w:p>
          <w:p w:rsidR="00F124CC" w:rsidRDefault="00F124CC" w:rsidP="00F124CC">
            <w:pPr>
              <w:rPr>
                <w:rFonts w:ascii="Arial" w:hAnsi="Arial" w:cs="Arial"/>
                <w:sz w:val="16"/>
                <w:szCs w:val="16"/>
              </w:rPr>
            </w:pPr>
            <w:r>
              <w:rPr>
                <w:rFonts w:ascii="Arial" w:hAnsi="Arial" w:cs="Arial"/>
                <w:sz w:val="20"/>
                <w:szCs w:val="20"/>
              </w:rPr>
              <w:t> </w:t>
            </w:r>
          </w:p>
        </w:tc>
      </w:tr>
      <w:tr w:rsidR="00F124CC">
        <w:trPr>
          <w:trHeight w:val="546"/>
        </w:trPr>
        <w:tc>
          <w:tcPr>
            <w:tcW w:w="10200" w:type="dxa"/>
            <w:shd w:val="clear" w:color="auto" w:fill="FFFFFF"/>
            <w:noWrap/>
          </w:tcPr>
          <w:p w:rsidR="00F124CC" w:rsidRDefault="00F124CC" w:rsidP="00F124CC">
            <w:pPr>
              <w:rPr>
                <w:rFonts w:ascii="Arial" w:hAnsi="Arial" w:cs="Arial"/>
                <w:sz w:val="20"/>
                <w:szCs w:val="20"/>
              </w:rPr>
            </w:pPr>
            <w:r>
              <w:rPr>
                <w:rFonts w:ascii="Arial" w:hAnsi="Arial" w:cs="Arial"/>
                <w:sz w:val="16"/>
                <w:szCs w:val="16"/>
              </w:rPr>
              <w:t>Hvornår kan det iværksættes?</w:t>
            </w:r>
          </w:p>
        </w:tc>
      </w:tr>
    </w:tbl>
    <w:p w:rsidR="00F124CC" w:rsidRDefault="00F124CC" w:rsidP="00F124CC">
      <w:pPr>
        <w:rPr>
          <w:rFonts w:ascii="Arial" w:hAnsi="Arial" w:cs="Arial"/>
        </w:rPr>
      </w:pPr>
    </w:p>
    <w:p w:rsidR="00F124CC" w:rsidRDefault="00F124CC" w:rsidP="00626258">
      <w:pPr>
        <w:outlineLvl w:val="0"/>
        <w:rPr>
          <w:rFonts w:ascii="Arial" w:hAnsi="Arial" w:cs="Arial"/>
          <w:b/>
          <w:sz w:val="20"/>
          <w:szCs w:val="20"/>
        </w:rPr>
      </w:pPr>
      <w:r>
        <w:rPr>
          <w:rFonts w:ascii="Arial" w:hAnsi="Arial" w:cs="Arial"/>
          <w:b/>
          <w:sz w:val="20"/>
          <w:szCs w:val="20"/>
        </w:rPr>
        <w:t>6. Særlige hensyn</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Er der særlige hensyn, som virksomheden skal være opmærksom på? (For eksempel mulighed for behandling i arbejdstiden)</w:t>
            </w:r>
          </w:p>
        </w:tc>
      </w:tr>
      <w:tr w:rsidR="00F124CC">
        <w:trPr>
          <w:trHeight w:val="70"/>
        </w:trPr>
        <w:tc>
          <w:tcPr>
            <w:tcW w:w="10200" w:type="dxa"/>
            <w:shd w:val="clear" w:color="auto" w:fill="FFFFFF"/>
            <w:noWrap/>
            <w:vAlign w:val="bottom"/>
          </w:tcPr>
          <w:p w:rsidR="00F124CC" w:rsidRPr="00B77B5C" w:rsidRDefault="00F124CC" w:rsidP="00F124CC">
            <w:pPr>
              <w:rPr>
                <w:rFonts w:ascii="Arial" w:hAnsi="Arial" w:cs="Arial"/>
                <w:sz w:val="16"/>
                <w:szCs w:val="16"/>
              </w:rPr>
            </w:pPr>
          </w:p>
        </w:tc>
      </w:tr>
      <w:tr w:rsidR="00F124CC">
        <w:trPr>
          <w:trHeight w:val="1002"/>
        </w:trPr>
        <w:tc>
          <w:tcPr>
            <w:tcW w:w="10200" w:type="dxa"/>
            <w:shd w:val="clear" w:color="auto" w:fill="FFFFFF"/>
            <w:noWrap/>
          </w:tcPr>
          <w:p w:rsidR="00F124CC" w:rsidRDefault="00F124CC" w:rsidP="00F124CC">
            <w:pPr>
              <w:rPr>
                <w:rFonts w:ascii="Arial" w:hAnsi="Arial" w:cs="Arial"/>
                <w:sz w:val="16"/>
                <w:szCs w:val="16"/>
              </w:rPr>
            </w:pPr>
            <w:r>
              <w:rPr>
                <w:rFonts w:ascii="Arial" w:hAnsi="Arial" w:cs="Arial"/>
                <w:sz w:val="16"/>
                <w:szCs w:val="16"/>
              </w:rPr>
              <w:t>Forslag:</w:t>
            </w:r>
          </w:p>
          <w:p w:rsidR="00F124CC" w:rsidRDefault="00F124CC" w:rsidP="00F124CC">
            <w:pPr>
              <w:rPr>
                <w:rFonts w:ascii="Arial" w:hAnsi="Arial" w:cs="Arial"/>
                <w:sz w:val="16"/>
                <w:szCs w:val="16"/>
              </w:rPr>
            </w:pPr>
            <w:r>
              <w:rPr>
                <w:rFonts w:ascii="Arial" w:hAnsi="Arial" w:cs="Arial"/>
                <w:sz w:val="20"/>
                <w:szCs w:val="20"/>
              </w:rPr>
              <w:t> </w:t>
            </w:r>
          </w:p>
        </w:tc>
      </w:tr>
      <w:tr w:rsidR="00F124CC">
        <w:trPr>
          <w:trHeight w:val="606"/>
        </w:trPr>
        <w:tc>
          <w:tcPr>
            <w:tcW w:w="10200" w:type="dxa"/>
            <w:shd w:val="clear" w:color="auto" w:fill="FFFFFF"/>
            <w:noWrap/>
          </w:tcPr>
          <w:p w:rsidR="00F124CC" w:rsidRDefault="00F124CC" w:rsidP="00F124CC">
            <w:pPr>
              <w:rPr>
                <w:rFonts w:ascii="Arial" w:hAnsi="Arial" w:cs="Arial"/>
                <w:sz w:val="20"/>
                <w:szCs w:val="20"/>
              </w:rPr>
            </w:pPr>
            <w:r>
              <w:rPr>
                <w:rFonts w:ascii="Arial" w:hAnsi="Arial" w:cs="Arial"/>
                <w:sz w:val="16"/>
                <w:szCs w:val="16"/>
              </w:rPr>
              <w:t>Hvornår kan det iværksættes?</w:t>
            </w:r>
          </w:p>
        </w:tc>
      </w:tr>
    </w:tbl>
    <w:p w:rsidR="00F124CC" w:rsidRPr="00340E5A" w:rsidRDefault="00F124CC" w:rsidP="00F124CC">
      <w:pPr>
        <w:rPr>
          <w:rFonts w:ascii="Arial" w:hAnsi="Arial" w:cs="Arial"/>
          <w:b/>
          <w:sz w:val="32"/>
          <w:szCs w:val="32"/>
        </w:rPr>
      </w:pPr>
    </w:p>
    <w:p w:rsidR="00F124CC" w:rsidRDefault="00F124CC" w:rsidP="00626258">
      <w:pPr>
        <w:outlineLvl w:val="0"/>
        <w:rPr>
          <w:rFonts w:ascii="Arial" w:hAnsi="Arial" w:cs="Arial"/>
          <w:sz w:val="28"/>
          <w:szCs w:val="28"/>
        </w:rPr>
      </w:pPr>
      <w:r w:rsidRPr="00666524">
        <w:rPr>
          <w:rFonts w:ascii="Arial" w:hAnsi="Arial" w:cs="Arial"/>
          <w:sz w:val="28"/>
          <w:szCs w:val="28"/>
        </w:rPr>
        <w:t>Forslag</w:t>
      </w:r>
      <w:r>
        <w:rPr>
          <w:rFonts w:ascii="Arial" w:hAnsi="Arial" w:cs="Arial"/>
          <w:sz w:val="28"/>
          <w:szCs w:val="28"/>
        </w:rPr>
        <w:t xml:space="preserve"> på lidt længere sigt</w:t>
      </w:r>
    </w:p>
    <w:p w:rsidR="00F124CC" w:rsidRPr="008C70A6" w:rsidRDefault="00F124CC" w:rsidP="00F124CC">
      <w:pPr>
        <w:rPr>
          <w:rFonts w:ascii="Arial" w:hAnsi="Arial" w:cs="Arial"/>
          <w:b/>
          <w:sz w:val="8"/>
          <w:szCs w:val="8"/>
        </w:rPr>
      </w:pPr>
    </w:p>
    <w:p w:rsidR="00F124CC" w:rsidRDefault="00F124CC" w:rsidP="00626258">
      <w:pPr>
        <w:outlineLvl w:val="0"/>
        <w:rPr>
          <w:rFonts w:ascii="Arial" w:hAnsi="Arial" w:cs="Arial"/>
          <w:b/>
          <w:sz w:val="20"/>
          <w:szCs w:val="20"/>
        </w:rPr>
      </w:pPr>
      <w:r>
        <w:rPr>
          <w:rFonts w:ascii="Arial" w:hAnsi="Arial" w:cs="Arial"/>
          <w:b/>
          <w:sz w:val="20"/>
          <w:szCs w:val="20"/>
        </w:rPr>
        <w:t>7</w:t>
      </w:r>
      <w:r w:rsidRPr="001D0B35">
        <w:rPr>
          <w:rFonts w:ascii="Arial" w:hAnsi="Arial" w:cs="Arial"/>
          <w:b/>
          <w:sz w:val="20"/>
          <w:szCs w:val="20"/>
        </w:rPr>
        <w:t>.</w:t>
      </w:r>
      <w:r>
        <w:rPr>
          <w:rFonts w:ascii="Arial" w:hAnsi="Arial" w:cs="Arial"/>
          <w:b/>
          <w:sz w:val="20"/>
          <w:szCs w:val="20"/>
        </w:rPr>
        <w:t xml:space="preserve"> Nye jobfunktioner</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Kan nye arbejdsfunktioner og opgaver – enten midlertidigt eller permanent – hjælpe medarbejderen tilbage?</w:t>
            </w:r>
          </w:p>
        </w:tc>
      </w:tr>
      <w:tr w:rsidR="00F124CC" w:rsidRPr="00D055B2">
        <w:trPr>
          <w:trHeight w:val="70"/>
        </w:trPr>
        <w:tc>
          <w:tcPr>
            <w:tcW w:w="10200" w:type="dxa"/>
            <w:shd w:val="clear" w:color="auto" w:fill="FFFFFF"/>
            <w:noWrap/>
            <w:vAlign w:val="bottom"/>
          </w:tcPr>
          <w:p w:rsidR="00F124CC" w:rsidRPr="00B77B5C" w:rsidRDefault="00F124CC" w:rsidP="00F124CC">
            <w:pPr>
              <w:rPr>
                <w:rFonts w:ascii="Arial" w:hAnsi="Arial" w:cs="Arial"/>
                <w:sz w:val="16"/>
                <w:szCs w:val="16"/>
              </w:rPr>
            </w:pPr>
          </w:p>
        </w:tc>
      </w:tr>
      <w:tr w:rsidR="00F124CC">
        <w:trPr>
          <w:trHeight w:val="1002"/>
        </w:trPr>
        <w:tc>
          <w:tcPr>
            <w:tcW w:w="10200" w:type="dxa"/>
            <w:shd w:val="clear" w:color="auto" w:fill="FFFFFF"/>
            <w:noWrap/>
          </w:tcPr>
          <w:p w:rsidR="00F124CC" w:rsidRDefault="00F124CC" w:rsidP="00F124CC">
            <w:pPr>
              <w:rPr>
                <w:rFonts w:ascii="Arial" w:hAnsi="Arial" w:cs="Arial"/>
                <w:sz w:val="16"/>
                <w:szCs w:val="16"/>
              </w:rPr>
            </w:pPr>
            <w:r>
              <w:rPr>
                <w:rFonts w:ascii="Arial" w:hAnsi="Arial" w:cs="Arial"/>
                <w:sz w:val="16"/>
                <w:szCs w:val="16"/>
              </w:rPr>
              <w:t>Forslag:</w:t>
            </w:r>
          </w:p>
          <w:p w:rsidR="00F124CC" w:rsidRDefault="00F124CC" w:rsidP="00F124CC">
            <w:pPr>
              <w:rPr>
                <w:rFonts w:ascii="Arial" w:hAnsi="Arial" w:cs="Arial"/>
                <w:sz w:val="16"/>
                <w:szCs w:val="16"/>
              </w:rPr>
            </w:pPr>
            <w:r>
              <w:rPr>
                <w:rFonts w:ascii="Arial" w:hAnsi="Arial" w:cs="Arial"/>
                <w:sz w:val="20"/>
                <w:szCs w:val="20"/>
              </w:rPr>
              <w:t> </w:t>
            </w:r>
          </w:p>
        </w:tc>
      </w:tr>
      <w:tr w:rsidR="00F124CC">
        <w:trPr>
          <w:trHeight w:val="501"/>
        </w:trPr>
        <w:tc>
          <w:tcPr>
            <w:tcW w:w="10200" w:type="dxa"/>
            <w:shd w:val="clear" w:color="auto" w:fill="FFFFFF"/>
            <w:noWrap/>
          </w:tcPr>
          <w:p w:rsidR="00F124CC" w:rsidRDefault="00F124CC" w:rsidP="00F124CC">
            <w:pPr>
              <w:rPr>
                <w:rFonts w:ascii="Arial" w:hAnsi="Arial" w:cs="Arial"/>
                <w:sz w:val="20"/>
                <w:szCs w:val="20"/>
              </w:rPr>
            </w:pPr>
            <w:r>
              <w:rPr>
                <w:rFonts w:ascii="Arial" w:hAnsi="Arial" w:cs="Arial"/>
                <w:sz w:val="16"/>
                <w:szCs w:val="16"/>
              </w:rPr>
              <w:t>Hvornår kan det iværksættes?</w:t>
            </w:r>
          </w:p>
        </w:tc>
      </w:tr>
    </w:tbl>
    <w:p w:rsidR="00F124CC" w:rsidRPr="008C70A6" w:rsidRDefault="00F124CC" w:rsidP="00F124CC">
      <w:pPr>
        <w:rPr>
          <w:rFonts w:ascii="Arial" w:hAnsi="Arial" w:cs="Arial"/>
        </w:rPr>
      </w:pPr>
    </w:p>
    <w:p w:rsidR="00F124CC" w:rsidRPr="00A968EA" w:rsidRDefault="00F124CC" w:rsidP="00F124CC">
      <w:pPr>
        <w:rPr>
          <w:rFonts w:ascii="Arial" w:hAnsi="Arial" w:cs="Arial"/>
          <w:b/>
        </w:rPr>
      </w:pPr>
    </w:p>
    <w:p w:rsidR="00F124CC" w:rsidRDefault="00F124CC" w:rsidP="00626258">
      <w:pPr>
        <w:outlineLvl w:val="0"/>
        <w:rPr>
          <w:rFonts w:ascii="Arial" w:hAnsi="Arial" w:cs="Arial"/>
          <w:b/>
          <w:sz w:val="20"/>
          <w:szCs w:val="20"/>
        </w:rPr>
      </w:pPr>
      <w:r>
        <w:rPr>
          <w:rFonts w:ascii="Arial" w:hAnsi="Arial" w:cs="Arial"/>
          <w:b/>
          <w:sz w:val="20"/>
          <w:szCs w:val="20"/>
        </w:rPr>
        <w:t>8. Fastholdelse via jobcentrets tilbud</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Er der ordninger – for eksempel § 56-aftale, mentorordning, virksomhedspraktik – som er relevante for medarbejderen?</w:t>
            </w:r>
          </w:p>
        </w:tc>
      </w:tr>
      <w:tr w:rsidR="00F124CC">
        <w:trPr>
          <w:trHeight w:val="1542"/>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20"/>
                <w:szCs w:val="20"/>
              </w:rPr>
              <w:t> </w:t>
            </w:r>
          </w:p>
        </w:tc>
      </w:tr>
    </w:tbl>
    <w:p w:rsidR="00F124CC" w:rsidRDefault="00F124CC" w:rsidP="00F124CC">
      <w:pPr>
        <w:rPr>
          <w:rFonts w:ascii="Arial" w:hAnsi="Arial" w:cs="Arial"/>
          <w:sz w:val="28"/>
          <w:szCs w:val="28"/>
        </w:rPr>
      </w:pPr>
    </w:p>
    <w:p w:rsidR="00F124CC" w:rsidRDefault="00F124CC" w:rsidP="00F124CC">
      <w:pPr>
        <w:rPr>
          <w:rFonts w:ascii="Arial" w:hAnsi="Arial" w:cs="Arial"/>
          <w:sz w:val="28"/>
          <w:szCs w:val="28"/>
        </w:rPr>
      </w:pPr>
    </w:p>
    <w:p w:rsidR="00F124CC" w:rsidRPr="00666524" w:rsidRDefault="00F124CC" w:rsidP="00626258">
      <w:pPr>
        <w:outlineLvl w:val="0"/>
        <w:rPr>
          <w:rFonts w:ascii="Arial" w:hAnsi="Arial" w:cs="Arial"/>
          <w:sz w:val="28"/>
          <w:szCs w:val="28"/>
        </w:rPr>
      </w:pPr>
      <w:r>
        <w:rPr>
          <w:rFonts w:ascii="Arial" w:hAnsi="Arial" w:cs="Arial"/>
          <w:sz w:val="28"/>
          <w:szCs w:val="28"/>
        </w:rPr>
        <w:t>Konklusion</w:t>
      </w:r>
    </w:p>
    <w:p w:rsidR="00F124CC" w:rsidRDefault="00F124CC" w:rsidP="00F124CC">
      <w:pPr>
        <w:rPr>
          <w:rFonts w:ascii="Arial" w:hAnsi="Arial" w:cs="Arial"/>
          <w:sz w:val="8"/>
          <w:szCs w:val="8"/>
        </w:rPr>
      </w:pPr>
    </w:p>
    <w:p w:rsidR="00F124CC" w:rsidRDefault="00F124CC" w:rsidP="00626258">
      <w:pPr>
        <w:outlineLvl w:val="0"/>
        <w:rPr>
          <w:rFonts w:ascii="Arial" w:hAnsi="Arial" w:cs="Arial"/>
          <w:b/>
          <w:sz w:val="20"/>
          <w:szCs w:val="20"/>
        </w:rPr>
      </w:pPr>
      <w:r>
        <w:rPr>
          <w:rFonts w:ascii="Arial" w:hAnsi="Arial" w:cs="Arial"/>
          <w:b/>
          <w:sz w:val="20"/>
          <w:szCs w:val="20"/>
        </w:rPr>
        <w:lastRenderedPageBreak/>
        <w:t xml:space="preserve">9. Den samlede plan </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Hvad er den samlede fastholdelsesplan på kort og længere sigt?</w:t>
            </w:r>
          </w:p>
        </w:tc>
      </w:tr>
      <w:tr w:rsidR="00F124CC">
        <w:trPr>
          <w:trHeight w:val="3594"/>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20"/>
                <w:szCs w:val="20"/>
              </w:rPr>
              <w:t> </w:t>
            </w:r>
          </w:p>
        </w:tc>
      </w:tr>
    </w:tbl>
    <w:p w:rsidR="00F124CC" w:rsidRPr="008C70A6" w:rsidRDefault="00F124CC" w:rsidP="00F124CC">
      <w:pPr>
        <w:rPr>
          <w:rFonts w:ascii="Arial" w:hAnsi="Arial" w:cs="Arial"/>
        </w:rPr>
      </w:pPr>
    </w:p>
    <w:p w:rsidR="00F124CC" w:rsidRDefault="00F124CC" w:rsidP="00626258">
      <w:pPr>
        <w:outlineLvl w:val="0"/>
        <w:rPr>
          <w:rFonts w:ascii="Arial" w:hAnsi="Arial" w:cs="Arial"/>
          <w:b/>
          <w:sz w:val="20"/>
          <w:szCs w:val="20"/>
        </w:rPr>
      </w:pPr>
      <w:r>
        <w:rPr>
          <w:rFonts w:ascii="Arial" w:hAnsi="Arial" w:cs="Arial"/>
          <w:b/>
          <w:sz w:val="20"/>
          <w:szCs w:val="20"/>
        </w:rPr>
        <w:t>10. Opfølgning på planen</w:t>
      </w:r>
    </w:p>
    <w:tbl>
      <w:tblPr>
        <w:tblW w:w="1020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00"/>
      </w:tblGrid>
      <w:tr w:rsidR="00F124CC">
        <w:trPr>
          <w:trHeight w:val="255"/>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 xml:space="preserve">Hvornår og hvordan følges der op på fastholdelsesplanen? </w:t>
            </w:r>
          </w:p>
        </w:tc>
      </w:tr>
      <w:tr w:rsidR="00F124CC">
        <w:trPr>
          <w:trHeight w:val="2322"/>
        </w:trPr>
        <w:tc>
          <w:tcPr>
            <w:tcW w:w="102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20"/>
                <w:szCs w:val="20"/>
              </w:rPr>
              <w:t> </w:t>
            </w:r>
          </w:p>
        </w:tc>
      </w:tr>
    </w:tbl>
    <w:p w:rsidR="00F124CC" w:rsidRDefault="00F124CC" w:rsidP="00F124CC">
      <w:pPr>
        <w:rPr>
          <w:rFonts w:ascii="Arial" w:hAnsi="Arial" w:cs="Arial"/>
        </w:rPr>
      </w:pPr>
    </w:p>
    <w:p w:rsidR="00F124CC" w:rsidRDefault="00F124CC" w:rsidP="00626258">
      <w:pPr>
        <w:outlineLvl w:val="0"/>
        <w:rPr>
          <w:rFonts w:ascii="Arial" w:hAnsi="Arial" w:cs="Arial"/>
          <w:b/>
          <w:sz w:val="20"/>
          <w:szCs w:val="20"/>
        </w:rPr>
      </w:pPr>
      <w:r>
        <w:rPr>
          <w:rFonts w:ascii="Arial" w:hAnsi="Arial" w:cs="Arial"/>
          <w:b/>
          <w:sz w:val="20"/>
          <w:szCs w:val="20"/>
        </w:rPr>
        <w:t>Underskrift</w:t>
      </w:r>
    </w:p>
    <w:tbl>
      <w:tblPr>
        <w:tblW w:w="10200" w:type="dxa"/>
        <w:tblInd w:w="6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5100"/>
      </w:tblGrid>
      <w:tr w:rsidR="00F124CC">
        <w:trPr>
          <w:trHeight w:val="255"/>
        </w:trPr>
        <w:tc>
          <w:tcPr>
            <w:tcW w:w="51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Dato og underskrift, arbejdsgiver</w:t>
            </w:r>
          </w:p>
        </w:tc>
        <w:tc>
          <w:tcPr>
            <w:tcW w:w="5100" w:type="dxa"/>
            <w:shd w:val="clear" w:color="auto" w:fill="FFFFFF"/>
            <w:noWrap/>
            <w:vAlign w:val="bottom"/>
          </w:tcPr>
          <w:p w:rsidR="00F124CC" w:rsidRDefault="00F124CC" w:rsidP="00F124CC">
            <w:pPr>
              <w:rPr>
                <w:rFonts w:ascii="Arial" w:hAnsi="Arial" w:cs="Arial"/>
                <w:sz w:val="16"/>
                <w:szCs w:val="16"/>
              </w:rPr>
            </w:pPr>
            <w:r>
              <w:rPr>
                <w:rFonts w:ascii="Arial" w:hAnsi="Arial" w:cs="Arial"/>
                <w:sz w:val="16"/>
                <w:szCs w:val="16"/>
              </w:rPr>
              <w:t>Dato og underskift, medarbejder</w:t>
            </w:r>
          </w:p>
        </w:tc>
      </w:tr>
      <w:tr w:rsidR="00F124CC">
        <w:trPr>
          <w:trHeight w:val="2274"/>
        </w:trPr>
        <w:tc>
          <w:tcPr>
            <w:tcW w:w="5100" w:type="dxa"/>
            <w:shd w:val="clear" w:color="auto" w:fill="FFFFFF"/>
            <w:noWrap/>
            <w:vAlign w:val="bottom"/>
          </w:tcPr>
          <w:p w:rsidR="00F124CC" w:rsidRDefault="00F124CC">
            <w:pPr>
              <w:rPr>
                <w:rFonts w:ascii="Arial" w:hAnsi="Arial" w:cs="Arial"/>
                <w:sz w:val="16"/>
                <w:szCs w:val="16"/>
              </w:rPr>
            </w:pPr>
          </w:p>
          <w:p w:rsidR="00F124CC" w:rsidRDefault="00F124CC">
            <w:pPr>
              <w:rPr>
                <w:rFonts w:ascii="Arial" w:hAnsi="Arial" w:cs="Arial"/>
                <w:sz w:val="16"/>
                <w:szCs w:val="16"/>
              </w:rPr>
            </w:pPr>
            <w:r>
              <w:rPr>
                <w:rFonts w:ascii="Arial" w:hAnsi="Arial" w:cs="Arial"/>
                <w:sz w:val="16"/>
                <w:szCs w:val="16"/>
              </w:rPr>
              <w:t> </w:t>
            </w:r>
          </w:p>
          <w:p w:rsidR="00F124CC" w:rsidRDefault="00F124CC">
            <w:pPr>
              <w:rPr>
                <w:rFonts w:ascii="Arial" w:hAnsi="Arial" w:cs="Arial"/>
                <w:sz w:val="20"/>
                <w:szCs w:val="20"/>
              </w:rPr>
            </w:pPr>
            <w:r>
              <w:rPr>
                <w:rFonts w:ascii="Arial" w:hAnsi="Arial" w:cs="Arial"/>
                <w:sz w:val="20"/>
                <w:szCs w:val="20"/>
              </w:rPr>
              <w:t> </w:t>
            </w:r>
          </w:p>
          <w:p w:rsidR="00F124CC" w:rsidRDefault="00F124CC">
            <w:pPr>
              <w:rPr>
                <w:rFonts w:ascii="Arial" w:hAnsi="Arial" w:cs="Arial"/>
                <w:sz w:val="20"/>
                <w:szCs w:val="20"/>
              </w:rPr>
            </w:pPr>
            <w:r>
              <w:rPr>
                <w:rFonts w:ascii="Arial" w:hAnsi="Arial" w:cs="Arial"/>
                <w:sz w:val="20"/>
                <w:szCs w:val="20"/>
              </w:rPr>
              <w:t> </w:t>
            </w:r>
          </w:p>
          <w:p w:rsidR="00F124CC" w:rsidRDefault="00F124CC" w:rsidP="00F124CC">
            <w:pPr>
              <w:rPr>
                <w:rFonts w:ascii="Arial" w:hAnsi="Arial" w:cs="Arial"/>
                <w:sz w:val="16"/>
                <w:szCs w:val="16"/>
              </w:rPr>
            </w:pPr>
            <w:r>
              <w:rPr>
                <w:rFonts w:ascii="Arial" w:hAnsi="Arial" w:cs="Arial"/>
                <w:sz w:val="20"/>
                <w:szCs w:val="20"/>
              </w:rPr>
              <w:t> </w:t>
            </w:r>
          </w:p>
        </w:tc>
        <w:tc>
          <w:tcPr>
            <w:tcW w:w="5100" w:type="dxa"/>
            <w:shd w:val="clear" w:color="auto" w:fill="FFFFFF"/>
            <w:noWrap/>
            <w:vAlign w:val="bottom"/>
          </w:tcPr>
          <w:p w:rsidR="00F124CC" w:rsidRDefault="00F124CC">
            <w:pPr>
              <w:rPr>
                <w:rFonts w:ascii="Arial" w:hAnsi="Arial" w:cs="Arial"/>
                <w:sz w:val="16"/>
                <w:szCs w:val="16"/>
              </w:rPr>
            </w:pPr>
            <w:r>
              <w:rPr>
                <w:rFonts w:ascii="Arial" w:hAnsi="Arial" w:cs="Arial"/>
                <w:sz w:val="16"/>
                <w:szCs w:val="16"/>
              </w:rPr>
              <w:t> </w:t>
            </w:r>
          </w:p>
          <w:p w:rsidR="00F124CC" w:rsidRDefault="00F124CC">
            <w:pPr>
              <w:rPr>
                <w:rFonts w:ascii="Arial" w:hAnsi="Arial" w:cs="Arial"/>
                <w:sz w:val="16"/>
                <w:szCs w:val="16"/>
              </w:rPr>
            </w:pPr>
            <w:r>
              <w:rPr>
                <w:rFonts w:ascii="Arial" w:hAnsi="Arial" w:cs="Arial"/>
                <w:sz w:val="16"/>
                <w:szCs w:val="16"/>
              </w:rPr>
              <w:t> </w:t>
            </w:r>
          </w:p>
          <w:p w:rsidR="00F124CC" w:rsidRDefault="00F124CC">
            <w:pPr>
              <w:rPr>
                <w:rFonts w:ascii="Arial" w:hAnsi="Arial" w:cs="Arial"/>
                <w:sz w:val="16"/>
                <w:szCs w:val="16"/>
              </w:rPr>
            </w:pPr>
            <w:r>
              <w:rPr>
                <w:rFonts w:ascii="Arial" w:hAnsi="Arial" w:cs="Arial"/>
                <w:sz w:val="16"/>
                <w:szCs w:val="16"/>
              </w:rPr>
              <w:t> </w:t>
            </w:r>
          </w:p>
          <w:p w:rsidR="00F124CC" w:rsidRDefault="00F124CC">
            <w:pPr>
              <w:rPr>
                <w:rFonts w:ascii="Arial" w:hAnsi="Arial" w:cs="Arial"/>
                <w:sz w:val="20"/>
                <w:szCs w:val="20"/>
              </w:rPr>
            </w:pPr>
            <w:r>
              <w:rPr>
                <w:rFonts w:ascii="Arial" w:hAnsi="Arial" w:cs="Arial"/>
                <w:sz w:val="16"/>
                <w:szCs w:val="16"/>
              </w:rPr>
              <w:t> </w:t>
            </w:r>
            <w:r>
              <w:rPr>
                <w:rFonts w:ascii="Arial" w:hAnsi="Arial" w:cs="Arial"/>
                <w:sz w:val="20"/>
                <w:szCs w:val="20"/>
              </w:rPr>
              <w:t> </w:t>
            </w:r>
          </w:p>
          <w:p w:rsidR="00F124CC" w:rsidRDefault="00F124CC" w:rsidP="00F124CC">
            <w:pPr>
              <w:rPr>
                <w:rFonts w:ascii="Arial" w:hAnsi="Arial" w:cs="Arial"/>
                <w:sz w:val="20"/>
                <w:szCs w:val="20"/>
              </w:rPr>
            </w:pPr>
            <w:r>
              <w:rPr>
                <w:rFonts w:ascii="Arial" w:hAnsi="Arial" w:cs="Arial"/>
                <w:sz w:val="20"/>
                <w:szCs w:val="20"/>
              </w:rPr>
              <w:t> </w:t>
            </w:r>
          </w:p>
        </w:tc>
      </w:tr>
    </w:tbl>
    <w:p w:rsidR="00F124CC" w:rsidRDefault="00F124CC" w:rsidP="00F124CC">
      <w:pPr>
        <w:spacing w:after="280" w:line="280" w:lineRule="atLeast"/>
        <w:ind w:left="2340"/>
        <w:rPr>
          <w:rFonts w:ascii="Arial" w:hAnsi="Arial" w:cs="Arial"/>
          <w:sz w:val="36"/>
          <w:szCs w:val="36"/>
        </w:rPr>
      </w:pPr>
    </w:p>
    <w:p w:rsidR="00F124CC" w:rsidRDefault="00F124CC" w:rsidP="00F124CC">
      <w:pPr>
        <w:spacing w:after="280" w:line="280" w:lineRule="atLeast"/>
        <w:ind w:left="2340"/>
        <w:rPr>
          <w:rFonts w:ascii="Arial" w:hAnsi="Arial" w:cs="Arial"/>
          <w:sz w:val="36"/>
          <w:szCs w:val="36"/>
        </w:rPr>
      </w:pPr>
    </w:p>
    <w:p w:rsidR="00F124CC" w:rsidRDefault="00F124CC" w:rsidP="00F124CC">
      <w:pPr>
        <w:spacing w:after="280" w:line="280" w:lineRule="atLeast"/>
        <w:ind w:left="2340"/>
        <w:rPr>
          <w:rFonts w:ascii="Arial" w:hAnsi="Arial" w:cs="Arial"/>
          <w:sz w:val="36"/>
          <w:szCs w:val="36"/>
        </w:rPr>
      </w:pPr>
    </w:p>
    <w:p w:rsidR="00F124CC" w:rsidRDefault="00F124CC" w:rsidP="00F124CC">
      <w:pPr>
        <w:spacing w:after="280" w:line="280" w:lineRule="atLeast"/>
        <w:ind w:left="2340"/>
        <w:rPr>
          <w:rFonts w:ascii="Arial" w:hAnsi="Arial" w:cs="Arial"/>
          <w:sz w:val="36"/>
          <w:szCs w:val="36"/>
        </w:rPr>
      </w:pPr>
    </w:p>
    <w:p w:rsidR="00F124CC" w:rsidRDefault="00F124CC" w:rsidP="00F124CC">
      <w:pPr>
        <w:spacing w:after="280" w:line="280" w:lineRule="atLeast"/>
        <w:ind w:left="2340"/>
        <w:rPr>
          <w:rFonts w:ascii="Arial" w:hAnsi="Arial" w:cs="Arial"/>
          <w:sz w:val="36"/>
          <w:szCs w:val="36"/>
        </w:rPr>
      </w:pPr>
    </w:p>
    <w:p w:rsidR="00F124CC" w:rsidRDefault="00F124CC" w:rsidP="00F124CC">
      <w:pPr>
        <w:spacing w:after="280" w:line="280" w:lineRule="atLeast"/>
        <w:ind w:left="2340"/>
        <w:rPr>
          <w:rFonts w:ascii="Arial" w:hAnsi="Arial" w:cs="Arial"/>
          <w:sz w:val="36"/>
          <w:szCs w:val="36"/>
        </w:rPr>
      </w:pPr>
    </w:p>
    <w:p w:rsidR="00F124CC" w:rsidRPr="0030751A" w:rsidRDefault="00F124CC" w:rsidP="00626258">
      <w:pPr>
        <w:spacing w:after="280" w:line="280" w:lineRule="atLeast"/>
        <w:ind w:left="2340"/>
        <w:outlineLvl w:val="0"/>
        <w:rPr>
          <w:rFonts w:ascii="Arial" w:hAnsi="Arial" w:cs="Arial"/>
          <w:sz w:val="36"/>
          <w:szCs w:val="36"/>
        </w:rPr>
      </w:pPr>
      <w:r w:rsidRPr="0030751A">
        <w:rPr>
          <w:rFonts w:ascii="Arial" w:hAnsi="Arial" w:cs="Arial"/>
          <w:sz w:val="36"/>
          <w:szCs w:val="36"/>
        </w:rPr>
        <w:lastRenderedPageBreak/>
        <w:t>Vejledning til fastholdelsesplan</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En sygemeldt medarbejder kan bede om at få udarbejdet en fastholdelsesplan, hvis han eller hun forventer, at der går mere end otte uger, før arbejdet kan genoptages. Det fremgår af § 7b i lov om sygedagpenge. Hvis arbejdsgiveren vurderer, at der </w:t>
      </w:r>
      <w:r w:rsidRPr="00BC52A9">
        <w:rPr>
          <w:rFonts w:ascii="Arial" w:hAnsi="Arial" w:cs="Arial"/>
          <w:sz w:val="20"/>
          <w:szCs w:val="20"/>
        </w:rPr>
        <w:t>ikke</w:t>
      </w:r>
      <w:r w:rsidRPr="00413EEE">
        <w:rPr>
          <w:rFonts w:ascii="Arial" w:hAnsi="Arial" w:cs="Arial"/>
          <w:i/>
          <w:sz w:val="20"/>
          <w:szCs w:val="20"/>
        </w:rPr>
        <w:t xml:space="preserve"> </w:t>
      </w:r>
      <w:r>
        <w:rPr>
          <w:rFonts w:ascii="Arial" w:hAnsi="Arial" w:cs="Arial"/>
          <w:sz w:val="20"/>
          <w:szCs w:val="20"/>
        </w:rPr>
        <w:t>skal udarbejdes en fastholdelsesplan, kan arbejdsgiveren afslå det.</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Formålet med en fastholdelsesplan er at sikre, at medarbejderen hurtigst muligt kommer tilbage i arbejde </w:t>
      </w:r>
      <w:bookmarkStart w:id="5" w:name="OLE_LINK5"/>
      <w:bookmarkStart w:id="6" w:name="OLE_LINK6"/>
      <w:r>
        <w:rPr>
          <w:rFonts w:ascii="Arial" w:hAnsi="Arial" w:cs="Arial"/>
          <w:sz w:val="20"/>
          <w:szCs w:val="20"/>
        </w:rPr>
        <w:t>under hensyntagen</w:t>
      </w:r>
      <w:bookmarkEnd w:id="5"/>
      <w:bookmarkEnd w:id="6"/>
      <w:r>
        <w:rPr>
          <w:rFonts w:ascii="Arial" w:hAnsi="Arial" w:cs="Arial"/>
          <w:sz w:val="20"/>
          <w:szCs w:val="20"/>
        </w:rPr>
        <w:t xml:space="preserve"> til personens sygdom.</w:t>
      </w:r>
      <w:r w:rsidRPr="000026CD">
        <w:rPr>
          <w:rFonts w:ascii="Arial" w:hAnsi="Arial" w:cs="Arial"/>
          <w:sz w:val="20"/>
          <w:szCs w:val="20"/>
        </w:rPr>
        <w:t xml:space="preserve"> </w:t>
      </w:r>
      <w:r>
        <w:rPr>
          <w:rFonts w:ascii="Arial" w:hAnsi="Arial" w:cs="Arial"/>
          <w:sz w:val="20"/>
          <w:szCs w:val="20"/>
        </w:rPr>
        <w:t xml:space="preserve">Planen giver medarbejder og arbejdsgiver mulighed for at gå i dialog og afstemme forventninger og skabe tryghed omkring medarbejderens fremtid i virksomheden. </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Medarbejder og arbejdsgiver udarbejder f</w:t>
      </w:r>
      <w:r w:rsidRPr="00F66961">
        <w:rPr>
          <w:rFonts w:ascii="Arial" w:hAnsi="Arial" w:cs="Arial"/>
          <w:sz w:val="20"/>
          <w:szCs w:val="20"/>
        </w:rPr>
        <w:t xml:space="preserve">astholdelsesplanen </w:t>
      </w:r>
      <w:r>
        <w:rPr>
          <w:rFonts w:ascii="Arial" w:hAnsi="Arial" w:cs="Arial"/>
          <w:sz w:val="20"/>
          <w:szCs w:val="20"/>
        </w:rPr>
        <w:t>sammen</w:t>
      </w:r>
      <w:r w:rsidRPr="00F66961">
        <w:rPr>
          <w:rFonts w:ascii="Arial" w:hAnsi="Arial" w:cs="Arial"/>
          <w:sz w:val="20"/>
          <w:szCs w:val="20"/>
        </w:rPr>
        <w:t>.</w:t>
      </w:r>
      <w:r>
        <w:rPr>
          <w:rFonts w:ascii="Arial" w:hAnsi="Arial" w:cs="Arial"/>
          <w:sz w:val="20"/>
          <w:szCs w:val="20"/>
        </w:rPr>
        <w:t xml:space="preserve"> Det kan for eksempel ske i forbindelse med medarbejderens sygesamtale med arbejdsgiveren, som skal holdes senest fire uger efter den første sygedag. </w:t>
      </w:r>
    </w:p>
    <w:p w:rsidR="00F124CC" w:rsidRPr="00424367" w:rsidRDefault="00F124CC" w:rsidP="00F124CC">
      <w:pPr>
        <w:spacing w:after="280" w:line="280" w:lineRule="atLeast"/>
        <w:ind w:left="2340"/>
        <w:rPr>
          <w:rFonts w:ascii="Arial" w:hAnsi="Arial" w:cs="Arial"/>
          <w:sz w:val="20"/>
          <w:szCs w:val="20"/>
        </w:rPr>
      </w:pPr>
      <w:bookmarkStart w:id="7" w:name="OLE_LINK7"/>
      <w:bookmarkStart w:id="8" w:name="OLE_LINK8"/>
      <w:r w:rsidRPr="00424367">
        <w:rPr>
          <w:rFonts w:ascii="Arial" w:hAnsi="Arial" w:cs="Arial"/>
          <w:sz w:val="20"/>
          <w:szCs w:val="20"/>
        </w:rPr>
        <w:t>En fastholdelsesplan har ingen arbejdsretlige konsekvenser. De regler, der gælder i forbindelse med afskedigelse af syge medarbejdere, er de samme, uanset om der er udarbejdet en fastholdelsesplan eller ej.</w:t>
      </w:r>
    </w:p>
    <w:bookmarkEnd w:id="7"/>
    <w:bookmarkEnd w:id="8"/>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Denne skabelon indeholder ti punkter som kan være relevante at afdække i en fastholdelsesplan. Alle sygeforløb er dog forskellige. Det er derfor ikke sikkert, at alle punkter er relevante i den konkrete situation. Der eksisterer ikke nogen krav til, hvordan en fastholdelsesplan skal se ud. Denne skabelon tjener alene som inspiration til, hvad medarbejder og arbejdsgiver kan overveje i den forbindelse. Det primære er, at fastholdelsesplanen er et redskab til dialog mellem medarbejder og arbejdsgiver, så der kommer fremdrift i forhold til den syges tilbagevenden til arbejdet.</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Bemærk, at arbejdsgiver ikke har generel adgang til medarbejderens helbredsoplysninger. Det fremgår af Helbredsoplysningsloven. Arbejdsgiveren må derfor ikke spørge, hvad medarbejderen fejler, men alene spørge til hvilke funktionsbegrænsninger medarbejderen har i forhold til arbejdet. </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Når en medarbejder har fået udarbejdet en fastholdelsesplan, skal vedkommende tage planen med til næste opfølgningssamtale i kommunens jobcenter.</w:t>
      </w:r>
    </w:p>
    <w:p w:rsidR="00F124CC" w:rsidRPr="00AB1D35" w:rsidRDefault="00F124CC" w:rsidP="00F124CC">
      <w:pPr>
        <w:spacing w:after="280" w:line="280" w:lineRule="atLeast"/>
        <w:ind w:left="2340"/>
        <w:rPr>
          <w:rFonts w:ascii="Arial" w:hAnsi="Arial" w:cs="Arial"/>
        </w:rPr>
      </w:pPr>
    </w:p>
    <w:p w:rsidR="00F124CC" w:rsidRPr="00AB1D35" w:rsidRDefault="00F124CC" w:rsidP="00626258">
      <w:pPr>
        <w:spacing w:after="280" w:line="280" w:lineRule="atLeast"/>
        <w:ind w:left="2340"/>
        <w:outlineLvl w:val="0"/>
        <w:rPr>
          <w:rFonts w:ascii="Arial" w:hAnsi="Arial" w:cs="Arial"/>
        </w:rPr>
      </w:pPr>
      <w:r>
        <w:rPr>
          <w:rFonts w:ascii="Arial" w:hAnsi="Arial" w:cs="Arial"/>
        </w:rPr>
        <w:br w:type="column"/>
      </w:r>
      <w:r w:rsidRPr="00AB1D35">
        <w:rPr>
          <w:rFonts w:ascii="Arial" w:hAnsi="Arial" w:cs="Arial"/>
        </w:rPr>
        <w:lastRenderedPageBreak/>
        <w:t>Bemærkninger til de enkelte punkter i skabelonen</w:t>
      </w:r>
    </w:p>
    <w:p w:rsidR="00F124CC" w:rsidRDefault="00F124CC" w:rsidP="00F124CC">
      <w:pPr>
        <w:spacing w:after="280" w:line="280" w:lineRule="atLeast"/>
        <w:ind w:left="2340"/>
        <w:rPr>
          <w:rFonts w:ascii="Arial" w:hAnsi="Arial" w:cs="Arial"/>
          <w:sz w:val="20"/>
          <w:szCs w:val="20"/>
        </w:rPr>
      </w:pPr>
      <w:r>
        <w:rPr>
          <w:rFonts w:ascii="Arial" w:hAnsi="Arial" w:cs="Arial"/>
          <w:b/>
          <w:sz w:val="20"/>
          <w:szCs w:val="20"/>
        </w:rPr>
        <w:t>Punkt 2, mulige</w:t>
      </w:r>
      <w:r w:rsidRPr="00943DA6">
        <w:rPr>
          <w:rFonts w:ascii="Arial" w:hAnsi="Arial" w:cs="Arial"/>
          <w:b/>
          <w:sz w:val="20"/>
          <w:szCs w:val="20"/>
        </w:rPr>
        <w:t xml:space="preserve"> jobfunktioner:</w:t>
      </w:r>
      <w:r>
        <w:rPr>
          <w:rFonts w:ascii="Arial" w:hAnsi="Arial" w:cs="Arial"/>
          <w:sz w:val="20"/>
          <w:szCs w:val="20"/>
        </w:rPr>
        <w:t xml:space="preserve"> Beskriv, hvilke arbejdsfunktioner og opgaver medarbejderen kan varetage til trods for sin sygdom. Det kan for eksempel være, at en medarbejder med depression fortsat vil kunne den del af sine arbejdsopgaver, der er af ren administrativ karakter.</w:t>
      </w:r>
    </w:p>
    <w:p w:rsidR="00F124CC" w:rsidRPr="00943DA6" w:rsidRDefault="00F124CC" w:rsidP="00F124CC">
      <w:pPr>
        <w:spacing w:after="280" w:line="280" w:lineRule="atLeast"/>
        <w:ind w:left="2340"/>
        <w:rPr>
          <w:rFonts w:ascii="Arial" w:hAnsi="Arial" w:cs="Arial"/>
          <w:b/>
          <w:sz w:val="20"/>
          <w:szCs w:val="20"/>
        </w:rPr>
      </w:pPr>
      <w:r>
        <w:rPr>
          <w:rFonts w:ascii="Arial" w:hAnsi="Arial" w:cs="Arial"/>
          <w:b/>
          <w:sz w:val="20"/>
          <w:szCs w:val="20"/>
        </w:rPr>
        <w:t>Punkt 3</w:t>
      </w:r>
      <w:r w:rsidRPr="00943DA6">
        <w:rPr>
          <w:rFonts w:ascii="Arial" w:hAnsi="Arial" w:cs="Arial"/>
          <w:b/>
          <w:sz w:val="20"/>
          <w:szCs w:val="20"/>
        </w:rPr>
        <w:t>, begrænsninger i jobfunktion</w:t>
      </w:r>
      <w:r>
        <w:rPr>
          <w:rFonts w:ascii="Arial" w:hAnsi="Arial" w:cs="Arial"/>
          <w:b/>
          <w:sz w:val="20"/>
          <w:szCs w:val="20"/>
        </w:rPr>
        <w:t>er</w:t>
      </w:r>
      <w:r w:rsidRPr="00943DA6">
        <w:rPr>
          <w:rFonts w:ascii="Arial" w:hAnsi="Arial" w:cs="Arial"/>
          <w:b/>
          <w:sz w:val="20"/>
          <w:szCs w:val="20"/>
        </w:rPr>
        <w:t xml:space="preserve">: </w:t>
      </w:r>
      <w:r>
        <w:rPr>
          <w:rFonts w:ascii="Arial" w:hAnsi="Arial" w:cs="Arial"/>
          <w:sz w:val="20"/>
          <w:szCs w:val="20"/>
        </w:rPr>
        <w:t>Beskriv begrænsninger i arbejdsfunktioner for den sygemeldte. Det kan for eksempel være, at samme depressionsramte medarbejder har svært ved at løse den del af arbejdsopgaverne, som indebærer kundekontakt.</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Hvis der er udarbejdet en mulighedserklæring, kan det være relevant at tage udgangspunkt i denne, idet der er et tilsvarende punkt i denne erklæring. </w:t>
      </w:r>
    </w:p>
    <w:p w:rsidR="00F124CC" w:rsidRDefault="00F124CC" w:rsidP="00F124CC">
      <w:pPr>
        <w:spacing w:after="280" w:line="280" w:lineRule="atLeast"/>
        <w:ind w:left="2340"/>
        <w:rPr>
          <w:rFonts w:ascii="Arial" w:hAnsi="Arial" w:cs="Arial"/>
          <w:sz w:val="20"/>
          <w:szCs w:val="20"/>
        </w:rPr>
      </w:pPr>
      <w:r>
        <w:rPr>
          <w:rFonts w:ascii="Arial" w:hAnsi="Arial" w:cs="Arial"/>
          <w:b/>
          <w:sz w:val="20"/>
          <w:szCs w:val="20"/>
        </w:rPr>
        <w:t>Punkt 4,</w:t>
      </w:r>
      <w:r w:rsidRPr="00943DA6">
        <w:rPr>
          <w:rFonts w:ascii="Arial" w:hAnsi="Arial" w:cs="Arial"/>
          <w:b/>
          <w:sz w:val="20"/>
          <w:szCs w:val="20"/>
        </w:rPr>
        <w:t xml:space="preserve"> hjælp til nuværende jobfunktioner: </w:t>
      </w:r>
      <w:r>
        <w:rPr>
          <w:rFonts w:ascii="Arial" w:hAnsi="Arial" w:cs="Arial"/>
          <w:sz w:val="20"/>
          <w:szCs w:val="20"/>
        </w:rPr>
        <w:t>Beskriv, hvis hjælpemidler eller andre foranstaltninger kan sikre, at medarbejderen bliver i stand til udføre sine nuværende opgaver. For eksempel via hjælp fra kollegaer eller nyindretninger på arbejdspladsen.</w:t>
      </w:r>
    </w:p>
    <w:p w:rsidR="00F124CC" w:rsidRPr="00943DA6" w:rsidRDefault="00F124CC" w:rsidP="00F124CC">
      <w:pPr>
        <w:spacing w:after="280" w:line="280" w:lineRule="atLeast"/>
        <w:ind w:left="2340"/>
        <w:rPr>
          <w:rFonts w:ascii="Arial" w:hAnsi="Arial" w:cs="Arial"/>
          <w:b/>
          <w:sz w:val="20"/>
          <w:szCs w:val="20"/>
        </w:rPr>
      </w:pPr>
      <w:r>
        <w:rPr>
          <w:rFonts w:ascii="Arial" w:hAnsi="Arial" w:cs="Arial"/>
          <w:b/>
          <w:sz w:val="20"/>
          <w:szCs w:val="20"/>
        </w:rPr>
        <w:t>Punkt 5</w:t>
      </w:r>
      <w:r w:rsidRPr="00943DA6">
        <w:rPr>
          <w:rFonts w:ascii="Arial" w:hAnsi="Arial" w:cs="Arial"/>
          <w:b/>
          <w:sz w:val="20"/>
          <w:szCs w:val="20"/>
        </w:rPr>
        <w:t xml:space="preserve">, </w:t>
      </w:r>
      <w:r>
        <w:rPr>
          <w:rFonts w:ascii="Arial" w:hAnsi="Arial" w:cs="Arial"/>
          <w:b/>
          <w:sz w:val="20"/>
          <w:szCs w:val="20"/>
        </w:rPr>
        <w:t>gradvis tilbagevenden</w:t>
      </w:r>
      <w:r w:rsidRPr="00943DA6">
        <w:rPr>
          <w:rFonts w:ascii="Arial" w:hAnsi="Arial" w:cs="Arial"/>
          <w:b/>
          <w:sz w:val="20"/>
          <w:szCs w:val="20"/>
        </w:rPr>
        <w:t>:</w:t>
      </w:r>
      <w:r>
        <w:rPr>
          <w:rFonts w:ascii="Arial" w:hAnsi="Arial" w:cs="Arial"/>
          <w:b/>
          <w:sz w:val="20"/>
          <w:szCs w:val="20"/>
        </w:rPr>
        <w:t xml:space="preserve"> </w:t>
      </w:r>
      <w:r>
        <w:rPr>
          <w:rFonts w:ascii="Arial" w:hAnsi="Arial" w:cs="Arial"/>
          <w:sz w:val="20"/>
          <w:szCs w:val="20"/>
        </w:rPr>
        <w:t>Hvis medarbejderen ikke umiddelbart har mulighed for at vende tilbage på fuld tid, kan en delvis raskmelding være relevant. Medarbejderen kan på den måde gradvist vende tilbage på fuld tid. Kommunen kan yde sygedagpengerefusion for fraværstimer.</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Beskriv under hvilke former, en delvis raskmelding kan fungere i praksis. Bemærk, at kommunens jobcenter skal godkende aftalen. </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Eksempel: En 36-årig elektriker sygemeldes efter operation i det ene knæ. Efter tre måneders behandling er han klar til at genoptage sit arbejde på deltid, hvis han kan undgå at stå på stiger. Samtidig fortsætter han sin genoptræning hos fysioterapeut og akupunktør. En måned senere er han klar til at arbejde på fuld tid. Den delvise sygemelding betød, at han kom hurtigere i gang igen på jobbet.</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En aftale om en delvis raskmelding er kun en midlertidig løsning. Er det ikke muligt for medarbejderen på længere sigt at vende tilbage på fuld tid, skal der sammen med jobcentret tages stilling til eventuelle andre støtteordninger (se punkt 8).</w:t>
      </w:r>
    </w:p>
    <w:p w:rsidR="00F124CC" w:rsidRPr="00943DA6" w:rsidRDefault="00F124CC" w:rsidP="00F124CC">
      <w:pPr>
        <w:spacing w:after="280" w:line="280" w:lineRule="atLeast"/>
        <w:ind w:left="2340"/>
        <w:rPr>
          <w:rFonts w:ascii="Arial" w:hAnsi="Arial" w:cs="Arial"/>
          <w:b/>
          <w:sz w:val="20"/>
          <w:szCs w:val="20"/>
        </w:rPr>
      </w:pPr>
      <w:r>
        <w:rPr>
          <w:rFonts w:ascii="Arial" w:hAnsi="Arial" w:cs="Arial"/>
          <w:b/>
          <w:sz w:val="20"/>
          <w:szCs w:val="20"/>
        </w:rPr>
        <w:t>Punkt 6</w:t>
      </w:r>
      <w:r w:rsidRPr="00943DA6">
        <w:rPr>
          <w:rFonts w:ascii="Arial" w:hAnsi="Arial" w:cs="Arial"/>
          <w:b/>
          <w:sz w:val="20"/>
          <w:szCs w:val="20"/>
        </w:rPr>
        <w:t xml:space="preserve">, særlige hensyn: </w:t>
      </w:r>
      <w:r>
        <w:rPr>
          <w:rFonts w:ascii="Arial" w:hAnsi="Arial" w:cs="Arial"/>
          <w:sz w:val="20"/>
          <w:szCs w:val="20"/>
        </w:rPr>
        <w:t>Beskriv, hvis der er særlige hensyn, som virksomheden kan tage.</w:t>
      </w:r>
    </w:p>
    <w:p w:rsidR="00F124CC" w:rsidRPr="00AD6671" w:rsidRDefault="00F124CC" w:rsidP="00F124CC">
      <w:pPr>
        <w:spacing w:after="280" w:line="280" w:lineRule="atLeast"/>
        <w:ind w:left="2340"/>
        <w:rPr>
          <w:rFonts w:ascii="Arial" w:hAnsi="Arial" w:cs="Arial"/>
          <w:sz w:val="20"/>
          <w:szCs w:val="20"/>
        </w:rPr>
      </w:pPr>
      <w:r>
        <w:rPr>
          <w:rFonts w:ascii="Arial" w:hAnsi="Arial" w:cs="Arial"/>
          <w:sz w:val="20"/>
          <w:szCs w:val="20"/>
        </w:rPr>
        <w:t>For eksempel transport til og fra arbejde, længere pauser, mulighed for behandling i arbejdstiden, fysisk træning, mulighed for hjemmearbejde.</w:t>
      </w:r>
    </w:p>
    <w:p w:rsidR="00F124CC" w:rsidRDefault="00F124CC" w:rsidP="00F124CC">
      <w:pPr>
        <w:spacing w:after="280" w:line="280" w:lineRule="atLeast"/>
        <w:ind w:left="2340"/>
        <w:rPr>
          <w:rFonts w:ascii="Arial" w:hAnsi="Arial" w:cs="Arial"/>
          <w:sz w:val="20"/>
          <w:szCs w:val="20"/>
        </w:rPr>
      </w:pPr>
      <w:r>
        <w:rPr>
          <w:rFonts w:ascii="Arial" w:hAnsi="Arial" w:cs="Arial"/>
          <w:b/>
          <w:sz w:val="20"/>
          <w:szCs w:val="20"/>
        </w:rPr>
        <w:t>Punkt 7</w:t>
      </w:r>
      <w:r w:rsidRPr="00943DA6">
        <w:rPr>
          <w:rFonts w:ascii="Arial" w:hAnsi="Arial" w:cs="Arial"/>
          <w:b/>
          <w:sz w:val="20"/>
          <w:szCs w:val="20"/>
        </w:rPr>
        <w:t>, nye jobfunktioner:</w:t>
      </w:r>
      <w:r>
        <w:rPr>
          <w:rFonts w:ascii="Arial" w:hAnsi="Arial" w:cs="Arial"/>
          <w:b/>
          <w:sz w:val="20"/>
          <w:szCs w:val="20"/>
        </w:rPr>
        <w:t xml:space="preserve"> </w:t>
      </w:r>
      <w:r>
        <w:rPr>
          <w:rFonts w:ascii="Arial" w:hAnsi="Arial" w:cs="Arial"/>
          <w:sz w:val="20"/>
          <w:szCs w:val="20"/>
        </w:rPr>
        <w:t xml:space="preserve">Beskriv, hvis nye arbejdsopgaver – enten midlertidigt eller permanent – kan sikre, at medarbejderen vender tilbage. </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Hvis der er udarbejdet en mulighedserklæring, kan det være relevant at inddrage lægens vurdering i denne erklæring. Her vurderer lægen sygdommens betydning for medarbejderen.</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lastRenderedPageBreak/>
        <w:t>Eksempel på nye arbejdsfunktioner: En 42-årig ambulancefører sygemeldes på grund af rygproblemer. Efter et forløb på en arbejdsmedicinsk klink vender han tilbage i jobbet, men med andre arbejdsopgaver. Fremover tager han sig alene af ambulancekørsel af siddende patienter, hvorved han undgår tunge løft.</w:t>
      </w:r>
    </w:p>
    <w:p w:rsidR="00F124CC" w:rsidRPr="0042170A" w:rsidRDefault="00F124CC" w:rsidP="00F124CC">
      <w:pPr>
        <w:spacing w:after="280" w:line="280" w:lineRule="atLeast"/>
        <w:ind w:left="2340"/>
        <w:rPr>
          <w:rFonts w:ascii="Arial" w:hAnsi="Arial" w:cs="Arial"/>
          <w:sz w:val="20"/>
          <w:szCs w:val="20"/>
        </w:rPr>
      </w:pPr>
      <w:r>
        <w:rPr>
          <w:rFonts w:ascii="Arial" w:hAnsi="Arial" w:cs="Arial"/>
          <w:color w:val="000000"/>
          <w:sz w:val="20"/>
          <w:szCs w:val="20"/>
        </w:rPr>
        <w:t>Vær opmærksom på, at hvis</w:t>
      </w:r>
      <w:r w:rsidRPr="0042170A">
        <w:rPr>
          <w:rFonts w:ascii="Arial" w:hAnsi="Arial" w:cs="Arial"/>
          <w:color w:val="000000"/>
          <w:sz w:val="20"/>
          <w:szCs w:val="20"/>
        </w:rPr>
        <w:t xml:space="preserve"> ansættelsesforholdet er omfattet af </w:t>
      </w:r>
      <w:r>
        <w:rPr>
          <w:rFonts w:ascii="Arial" w:hAnsi="Arial" w:cs="Arial"/>
          <w:color w:val="000000"/>
          <w:sz w:val="20"/>
          <w:szCs w:val="20"/>
        </w:rPr>
        <w:t xml:space="preserve">en overenskomst, så kan denne </w:t>
      </w:r>
      <w:r w:rsidRPr="0042170A">
        <w:rPr>
          <w:rFonts w:ascii="Arial" w:hAnsi="Arial" w:cs="Arial"/>
          <w:color w:val="000000"/>
          <w:sz w:val="20"/>
          <w:szCs w:val="20"/>
        </w:rPr>
        <w:t>indeholde bestemme</w:t>
      </w:r>
      <w:r>
        <w:rPr>
          <w:rFonts w:ascii="Arial" w:hAnsi="Arial" w:cs="Arial"/>
          <w:color w:val="000000"/>
          <w:sz w:val="20"/>
          <w:szCs w:val="20"/>
        </w:rPr>
        <w:t xml:space="preserve">lser om, hvilket arbejde medarbejderen kan sættes til. Det kan derfor være relevant at inddrage en </w:t>
      </w:r>
      <w:r w:rsidRPr="0042170A">
        <w:rPr>
          <w:rFonts w:ascii="Arial" w:hAnsi="Arial" w:cs="Arial"/>
          <w:color w:val="000000"/>
          <w:sz w:val="20"/>
          <w:szCs w:val="20"/>
        </w:rPr>
        <w:t>tillidsrepræsentant</w:t>
      </w:r>
      <w:r>
        <w:rPr>
          <w:rFonts w:ascii="Arial" w:hAnsi="Arial" w:cs="Arial"/>
          <w:color w:val="000000"/>
          <w:sz w:val="20"/>
          <w:szCs w:val="20"/>
        </w:rPr>
        <w:t>.</w:t>
      </w:r>
    </w:p>
    <w:p w:rsidR="00F124CC" w:rsidRDefault="00F124CC" w:rsidP="00F124CC">
      <w:pPr>
        <w:spacing w:after="280" w:line="280" w:lineRule="atLeast"/>
        <w:ind w:left="2340"/>
        <w:rPr>
          <w:rFonts w:ascii="Arial" w:hAnsi="Arial" w:cs="Arial"/>
          <w:sz w:val="20"/>
          <w:szCs w:val="20"/>
        </w:rPr>
      </w:pPr>
      <w:r>
        <w:rPr>
          <w:rFonts w:ascii="Arial" w:hAnsi="Arial" w:cs="Arial"/>
          <w:b/>
          <w:sz w:val="20"/>
          <w:szCs w:val="20"/>
        </w:rPr>
        <w:t xml:space="preserve">Punkt 8, fastholdelse via jobcentres tilbud: </w:t>
      </w:r>
      <w:r>
        <w:rPr>
          <w:rFonts w:ascii="Arial" w:hAnsi="Arial" w:cs="Arial"/>
          <w:sz w:val="20"/>
          <w:szCs w:val="20"/>
        </w:rPr>
        <w:t>Hvis medarbejder og arbejdsgiver vurderer, at et eller flere af jobcentrets tilbud kan hjælpe medarbejderen, så beskrives det her. Det kan blandt andet være:</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 xml:space="preserve">En § 56-aftale: Denne aftale kan være relevant, hvis medarbejderen for eksempel har gentagne sygeforløb eller en kronisk lidelse. Navnet henviser til § 56 i sygedagpengeloven, som giver jobcentret mulighed for at udbetale sygedagpengerefusion fra første fraværsdag. Virksomheden kompenseres derved for alle sygedage, i stedet for – som normalt – først efter 21 dage. </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Støtte til hjælpemidler: Jobcentret har mulighed for at yde støtte til hjælpemidler og ændringer af arbejdspladsen.</w:t>
      </w:r>
      <w:r w:rsidRPr="005405EB">
        <w:rPr>
          <w:rFonts w:ascii="Arial" w:hAnsi="Arial" w:cs="Arial"/>
          <w:sz w:val="20"/>
          <w:szCs w:val="20"/>
        </w:rPr>
        <w:t xml:space="preserve"> Der kan fx være tale om en særlig stol; en kran, der hjælper ved løft; eller noget helt tredje, der kan kompensere for den sygemeldtes nedsatte arbejdsevne.</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Mentorordning: En mentor er en kollega, som hjælper med at introducere den syge i arbejdsopgaverne og på andre måder støtter den syges tilbagevenden til jobbet. Jobcentret kan yde støtte til mentoren.</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Virksomhedspraktik: Jobcentret kan tilbyde medarbejderen et praktikophold i egen virksomhed, hvis medarbejderen ikke har arbejdsevne til at arbejde på ordinære vilkår. Praktikken kan være en måde at lede en sygemeldt tilbage i job på.</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Personlig assistance: Jobcentret kan yde personlig assistance til lønmodtagere, der – på grund af en varig og betydelig fysisk eller psykisk funktionsnedsættelse – har behov for særlig personlig bistand for at varetage deres job. Eksempel: En revisor får leddegigt, så hun ikke længere kan køre på kundebesøg. Hun får hjælp i form af personlig assistance til at klare kørsel og sekretæropgaver ti timer om ugen.</w:t>
      </w:r>
    </w:p>
    <w:p w:rsidR="00F124CC" w:rsidRDefault="00F124CC" w:rsidP="00F124CC">
      <w:pPr>
        <w:spacing w:after="280" w:line="280" w:lineRule="atLeast"/>
        <w:ind w:left="2340"/>
        <w:rPr>
          <w:rFonts w:ascii="Arial" w:hAnsi="Arial" w:cs="Arial"/>
          <w:sz w:val="20"/>
          <w:szCs w:val="20"/>
        </w:rPr>
      </w:pPr>
      <w:r>
        <w:rPr>
          <w:rFonts w:ascii="Arial" w:hAnsi="Arial" w:cs="Arial"/>
          <w:sz w:val="20"/>
          <w:szCs w:val="20"/>
        </w:rPr>
        <w:t>Hvis medarbejder og arbejdergiver vurderer, at et af jobcentrets tilbud kunne være relevant i den konkrete situation, vil det være naturligt, at medarbejderen går videre med denne vurdering til det lokale jobcenter. Jobcentret kan rådgive om mulighederne.</w:t>
      </w:r>
    </w:p>
    <w:p w:rsidR="00F124CC" w:rsidRDefault="00F124CC" w:rsidP="00F124CC">
      <w:pPr>
        <w:spacing w:after="280" w:line="280" w:lineRule="atLeast"/>
        <w:ind w:left="2340"/>
        <w:rPr>
          <w:rFonts w:ascii="Arial" w:hAnsi="Arial" w:cs="Arial"/>
          <w:sz w:val="20"/>
          <w:szCs w:val="20"/>
        </w:rPr>
      </w:pPr>
      <w:r>
        <w:rPr>
          <w:rFonts w:ascii="Arial" w:hAnsi="Arial" w:cs="Arial"/>
          <w:b/>
          <w:sz w:val="20"/>
          <w:szCs w:val="20"/>
        </w:rPr>
        <w:t>Punkt 9, den samlede plan</w:t>
      </w:r>
      <w:r w:rsidRPr="00943DA6">
        <w:rPr>
          <w:rFonts w:ascii="Arial" w:hAnsi="Arial" w:cs="Arial"/>
          <w:b/>
          <w:sz w:val="20"/>
          <w:szCs w:val="20"/>
        </w:rPr>
        <w:t xml:space="preserve">: </w:t>
      </w:r>
      <w:r w:rsidRPr="00943DA6">
        <w:rPr>
          <w:rFonts w:ascii="Arial" w:hAnsi="Arial" w:cs="Arial"/>
          <w:sz w:val="20"/>
          <w:szCs w:val="20"/>
        </w:rPr>
        <w:t>Beskriv</w:t>
      </w:r>
      <w:r>
        <w:rPr>
          <w:rFonts w:ascii="Arial" w:hAnsi="Arial" w:cs="Arial"/>
          <w:sz w:val="20"/>
          <w:szCs w:val="20"/>
        </w:rPr>
        <w:t xml:space="preserve"> den samlede plan på kort og lang sigt, og opstil det langsigtede mål for planen. For eksempel at medarbejderen skal tilbage på fuld tid i sin oprindelige stilling.</w:t>
      </w:r>
    </w:p>
    <w:p w:rsidR="00F124CC" w:rsidRPr="00481799" w:rsidRDefault="00F124CC" w:rsidP="00F124CC">
      <w:pPr>
        <w:spacing w:after="280" w:line="280" w:lineRule="atLeast"/>
        <w:ind w:left="2340"/>
        <w:rPr>
          <w:rFonts w:ascii="Arial" w:hAnsi="Arial" w:cs="Arial"/>
          <w:sz w:val="20"/>
          <w:szCs w:val="20"/>
        </w:rPr>
      </w:pPr>
      <w:r>
        <w:rPr>
          <w:rFonts w:ascii="Arial" w:hAnsi="Arial" w:cs="Arial"/>
          <w:b/>
          <w:sz w:val="20"/>
          <w:szCs w:val="20"/>
        </w:rPr>
        <w:t>Punkt 10</w:t>
      </w:r>
      <w:r w:rsidRPr="00943DA6">
        <w:rPr>
          <w:rFonts w:ascii="Arial" w:hAnsi="Arial" w:cs="Arial"/>
          <w:b/>
          <w:sz w:val="20"/>
          <w:szCs w:val="20"/>
        </w:rPr>
        <w:t xml:space="preserve">, opfølgning på planen: </w:t>
      </w:r>
      <w:r w:rsidRPr="00943DA6">
        <w:rPr>
          <w:rFonts w:ascii="Arial" w:hAnsi="Arial" w:cs="Arial"/>
          <w:sz w:val="20"/>
          <w:szCs w:val="20"/>
        </w:rPr>
        <w:t>Beskriv</w:t>
      </w:r>
      <w:r>
        <w:rPr>
          <w:rFonts w:ascii="Arial" w:hAnsi="Arial" w:cs="Arial"/>
          <w:sz w:val="20"/>
          <w:szCs w:val="20"/>
        </w:rPr>
        <w:t xml:space="preserve">, hvordan og hvornår arbejdsgiver og medarbejder følger op på fastholdelsesplanen, så begge parter er enige om, hvordan processen kommer videre. </w:t>
      </w:r>
    </w:p>
    <w:sectPr w:rsidR="00F124CC" w:rsidRPr="00481799" w:rsidSect="00F12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61"/>
    <w:rsid w:val="003959A5"/>
    <w:rsid w:val="003B4FA3"/>
    <w:rsid w:val="00626258"/>
    <w:rsid w:val="00F124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3">
    <w:name w:val="heading 3"/>
    <w:basedOn w:val="Normal"/>
    <w:qFormat/>
    <w:rsid w:val="00467B48"/>
    <w:pPr>
      <w:spacing w:before="100" w:beforeAutospacing="1" w:after="100" w:afterAutospacing="1"/>
      <w:outlineLvl w:val="2"/>
    </w:pPr>
    <w:rPr>
      <w:b/>
      <w:bCs/>
      <w:sz w:val="27"/>
      <w:szCs w:val="27"/>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Kommentarhenvisning">
    <w:name w:val="annotation reference"/>
    <w:rsid w:val="00A1684A"/>
    <w:rPr>
      <w:sz w:val="18"/>
      <w:szCs w:val="18"/>
    </w:rPr>
  </w:style>
  <w:style w:type="paragraph" w:styleId="Kommentartekst">
    <w:name w:val="annotation text"/>
    <w:basedOn w:val="Normal"/>
    <w:link w:val="KommentartekstTegn"/>
    <w:rsid w:val="00A1684A"/>
  </w:style>
  <w:style w:type="character" w:customStyle="1" w:styleId="KommentartekstTegn">
    <w:name w:val="Kommentartekst Tegn"/>
    <w:link w:val="Kommentartekst"/>
    <w:rsid w:val="00A1684A"/>
    <w:rPr>
      <w:sz w:val="24"/>
      <w:szCs w:val="24"/>
    </w:rPr>
  </w:style>
  <w:style w:type="paragraph" w:styleId="Kommentaremne">
    <w:name w:val="annotation subject"/>
    <w:basedOn w:val="Kommentartekst"/>
    <w:next w:val="Kommentartekst"/>
    <w:link w:val="KommentaremneTegn"/>
    <w:rsid w:val="00A1684A"/>
    <w:rPr>
      <w:b/>
      <w:bCs/>
      <w:sz w:val="20"/>
      <w:szCs w:val="20"/>
    </w:rPr>
  </w:style>
  <w:style w:type="character" w:customStyle="1" w:styleId="KommentaremneTegn">
    <w:name w:val="Kommentaremne Tegn"/>
    <w:link w:val="Kommentaremne"/>
    <w:rsid w:val="00A1684A"/>
    <w:rPr>
      <w:b/>
      <w:bCs/>
      <w:sz w:val="24"/>
      <w:szCs w:val="24"/>
    </w:rPr>
  </w:style>
  <w:style w:type="paragraph" w:styleId="Markeringsbobletekst">
    <w:name w:val="Balloon Text"/>
    <w:basedOn w:val="Normal"/>
    <w:link w:val="MarkeringsbobletekstTegn"/>
    <w:rsid w:val="00A1684A"/>
    <w:rPr>
      <w:rFonts w:ascii="Lucida Grande" w:hAnsi="Lucida Grande"/>
      <w:sz w:val="18"/>
      <w:szCs w:val="18"/>
    </w:rPr>
  </w:style>
  <w:style w:type="character" w:customStyle="1" w:styleId="MarkeringsbobletekstTegn">
    <w:name w:val="Markeringsbobletekst Tegn"/>
    <w:link w:val="Markeringsbobletekst"/>
    <w:rsid w:val="00A1684A"/>
    <w:rPr>
      <w:rFonts w:ascii="Lucida Grande" w:hAnsi="Lucida Grande"/>
      <w:sz w:val="18"/>
      <w:szCs w:val="18"/>
    </w:rPr>
  </w:style>
  <w:style w:type="paragraph" w:styleId="NormalWeb">
    <w:name w:val="Normal (Web)"/>
    <w:basedOn w:val="Normal"/>
    <w:rsid w:val="00467B48"/>
    <w:pPr>
      <w:spacing w:before="100" w:beforeAutospacing="1" w:after="100" w:afterAutospacing="1"/>
    </w:pPr>
  </w:style>
  <w:style w:type="paragraph" w:styleId="Dokumentoversigt">
    <w:name w:val="Document Map"/>
    <w:basedOn w:val="Normal"/>
    <w:semiHidden/>
    <w:rsid w:val="0062625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3">
    <w:name w:val="heading 3"/>
    <w:basedOn w:val="Normal"/>
    <w:qFormat/>
    <w:rsid w:val="00467B48"/>
    <w:pPr>
      <w:spacing w:before="100" w:beforeAutospacing="1" w:after="100" w:afterAutospacing="1"/>
      <w:outlineLvl w:val="2"/>
    </w:pPr>
    <w:rPr>
      <w:b/>
      <w:bCs/>
      <w:sz w:val="27"/>
      <w:szCs w:val="27"/>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Kommentarhenvisning">
    <w:name w:val="annotation reference"/>
    <w:rsid w:val="00A1684A"/>
    <w:rPr>
      <w:sz w:val="18"/>
      <w:szCs w:val="18"/>
    </w:rPr>
  </w:style>
  <w:style w:type="paragraph" w:styleId="Kommentartekst">
    <w:name w:val="annotation text"/>
    <w:basedOn w:val="Normal"/>
    <w:link w:val="KommentartekstTegn"/>
    <w:rsid w:val="00A1684A"/>
  </w:style>
  <w:style w:type="character" w:customStyle="1" w:styleId="KommentartekstTegn">
    <w:name w:val="Kommentartekst Tegn"/>
    <w:link w:val="Kommentartekst"/>
    <w:rsid w:val="00A1684A"/>
    <w:rPr>
      <w:sz w:val="24"/>
      <w:szCs w:val="24"/>
    </w:rPr>
  </w:style>
  <w:style w:type="paragraph" w:styleId="Kommentaremne">
    <w:name w:val="annotation subject"/>
    <w:basedOn w:val="Kommentartekst"/>
    <w:next w:val="Kommentartekst"/>
    <w:link w:val="KommentaremneTegn"/>
    <w:rsid w:val="00A1684A"/>
    <w:rPr>
      <w:b/>
      <w:bCs/>
      <w:sz w:val="20"/>
      <w:szCs w:val="20"/>
    </w:rPr>
  </w:style>
  <w:style w:type="character" w:customStyle="1" w:styleId="KommentaremneTegn">
    <w:name w:val="Kommentaremne Tegn"/>
    <w:link w:val="Kommentaremne"/>
    <w:rsid w:val="00A1684A"/>
    <w:rPr>
      <w:b/>
      <w:bCs/>
      <w:sz w:val="24"/>
      <w:szCs w:val="24"/>
    </w:rPr>
  </w:style>
  <w:style w:type="paragraph" w:styleId="Markeringsbobletekst">
    <w:name w:val="Balloon Text"/>
    <w:basedOn w:val="Normal"/>
    <w:link w:val="MarkeringsbobletekstTegn"/>
    <w:rsid w:val="00A1684A"/>
    <w:rPr>
      <w:rFonts w:ascii="Lucida Grande" w:hAnsi="Lucida Grande"/>
      <w:sz w:val="18"/>
      <w:szCs w:val="18"/>
    </w:rPr>
  </w:style>
  <w:style w:type="character" w:customStyle="1" w:styleId="MarkeringsbobletekstTegn">
    <w:name w:val="Markeringsbobletekst Tegn"/>
    <w:link w:val="Markeringsbobletekst"/>
    <w:rsid w:val="00A1684A"/>
    <w:rPr>
      <w:rFonts w:ascii="Lucida Grande" w:hAnsi="Lucida Grande"/>
      <w:sz w:val="18"/>
      <w:szCs w:val="18"/>
    </w:rPr>
  </w:style>
  <w:style w:type="paragraph" w:styleId="NormalWeb">
    <w:name w:val="Normal (Web)"/>
    <w:basedOn w:val="Normal"/>
    <w:rsid w:val="00467B48"/>
    <w:pPr>
      <w:spacing w:before="100" w:beforeAutospacing="1" w:after="100" w:afterAutospacing="1"/>
    </w:pPr>
  </w:style>
  <w:style w:type="paragraph" w:styleId="Dokumentoversigt">
    <w:name w:val="Document Map"/>
    <w:basedOn w:val="Normal"/>
    <w:semiHidden/>
    <w:rsid w:val="0062625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7990">
      <w:bodyDiv w:val="1"/>
      <w:marLeft w:val="0"/>
      <w:marRight w:val="0"/>
      <w:marTop w:val="0"/>
      <w:marBottom w:val="0"/>
      <w:divBdr>
        <w:top w:val="none" w:sz="0" w:space="0" w:color="auto"/>
        <w:left w:val="none" w:sz="0" w:space="0" w:color="auto"/>
        <w:bottom w:val="none" w:sz="0" w:space="0" w:color="auto"/>
        <w:right w:val="none" w:sz="0" w:space="0" w:color="auto"/>
      </w:divBdr>
    </w:div>
    <w:div w:id="473521742">
      <w:bodyDiv w:val="1"/>
      <w:marLeft w:val="0"/>
      <w:marRight w:val="0"/>
      <w:marTop w:val="0"/>
      <w:marBottom w:val="0"/>
      <w:divBdr>
        <w:top w:val="none" w:sz="0" w:space="0" w:color="auto"/>
        <w:left w:val="none" w:sz="0" w:space="0" w:color="auto"/>
        <w:bottom w:val="none" w:sz="0" w:space="0" w:color="auto"/>
        <w:right w:val="none" w:sz="0" w:space="0" w:color="auto"/>
      </w:divBdr>
    </w:div>
    <w:div w:id="783621343">
      <w:bodyDiv w:val="1"/>
      <w:marLeft w:val="0"/>
      <w:marRight w:val="0"/>
      <w:marTop w:val="0"/>
      <w:marBottom w:val="0"/>
      <w:divBdr>
        <w:top w:val="none" w:sz="0" w:space="0" w:color="auto"/>
        <w:left w:val="none" w:sz="0" w:space="0" w:color="auto"/>
        <w:bottom w:val="none" w:sz="0" w:space="0" w:color="auto"/>
        <w:right w:val="none" w:sz="0" w:space="0" w:color="auto"/>
      </w:divBdr>
    </w:div>
    <w:div w:id="930508666">
      <w:bodyDiv w:val="1"/>
      <w:marLeft w:val="0"/>
      <w:marRight w:val="0"/>
      <w:marTop w:val="0"/>
      <w:marBottom w:val="0"/>
      <w:divBdr>
        <w:top w:val="none" w:sz="0" w:space="0" w:color="auto"/>
        <w:left w:val="none" w:sz="0" w:space="0" w:color="auto"/>
        <w:bottom w:val="none" w:sz="0" w:space="0" w:color="auto"/>
        <w:right w:val="none" w:sz="0" w:space="0" w:color="auto"/>
      </w:divBdr>
    </w:div>
    <w:div w:id="1022169010">
      <w:bodyDiv w:val="1"/>
      <w:marLeft w:val="0"/>
      <w:marRight w:val="0"/>
      <w:marTop w:val="0"/>
      <w:marBottom w:val="0"/>
      <w:divBdr>
        <w:top w:val="none" w:sz="0" w:space="0" w:color="auto"/>
        <w:left w:val="none" w:sz="0" w:space="0" w:color="auto"/>
        <w:bottom w:val="none" w:sz="0" w:space="0" w:color="auto"/>
        <w:right w:val="none" w:sz="0" w:space="0" w:color="auto"/>
      </w:divBdr>
    </w:div>
    <w:div w:id="1101997618">
      <w:bodyDiv w:val="1"/>
      <w:marLeft w:val="0"/>
      <w:marRight w:val="0"/>
      <w:marTop w:val="0"/>
      <w:marBottom w:val="0"/>
      <w:divBdr>
        <w:top w:val="none" w:sz="0" w:space="0" w:color="auto"/>
        <w:left w:val="none" w:sz="0" w:space="0" w:color="auto"/>
        <w:bottom w:val="none" w:sz="0" w:space="0" w:color="auto"/>
        <w:right w:val="none" w:sz="0" w:space="0" w:color="auto"/>
      </w:divBdr>
    </w:div>
    <w:div w:id="1227644234">
      <w:bodyDiv w:val="1"/>
      <w:marLeft w:val="0"/>
      <w:marRight w:val="0"/>
      <w:marTop w:val="0"/>
      <w:marBottom w:val="0"/>
      <w:divBdr>
        <w:top w:val="none" w:sz="0" w:space="0" w:color="auto"/>
        <w:left w:val="none" w:sz="0" w:space="0" w:color="auto"/>
        <w:bottom w:val="none" w:sz="0" w:space="0" w:color="auto"/>
        <w:right w:val="none" w:sz="0" w:space="0" w:color="auto"/>
      </w:divBdr>
    </w:div>
    <w:div w:id="1286499152">
      <w:bodyDiv w:val="1"/>
      <w:marLeft w:val="0"/>
      <w:marRight w:val="0"/>
      <w:marTop w:val="0"/>
      <w:marBottom w:val="0"/>
      <w:divBdr>
        <w:top w:val="none" w:sz="0" w:space="0" w:color="auto"/>
        <w:left w:val="none" w:sz="0" w:space="0" w:color="auto"/>
        <w:bottom w:val="none" w:sz="0" w:space="0" w:color="auto"/>
        <w:right w:val="none" w:sz="0" w:space="0" w:color="auto"/>
      </w:divBdr>
    </w:div>
    <w:div w:id="1395155031">
      <w:bodyDiv w:val="1"/>
      <w:marLeft w:val="0"/>
      <w:marRight w:val="0"/>
      <w:marTop w:val="0"/>
      <w:marBottom w:val="0"/>
      <w:divBdr>
        <w:top w:val="none" w:sz="0" w:space="0" w:color="auto"/>
        <w:left w:val="none" w:sz="0" w:space="0" w:color="auto"/>
        <w:bottom w:val="none" w:sz="0" w:space="0" w:color="auto"/>
        <w:right w:val="none" w:sz="0" w:space="0" w:color="auto"/>
      </w:divBdr>
    </w:div>
    <w:div w:id="1724063001">
      <w:bodyDiv w:val="1"/>
      <w:marLeft w:val="0"/>
      <w:marRight w:val="0"/>
      <w:marTop w:val="0"/>
      <w:marBottom w:val="0"/>
      <w:divBdr>
        <w:top w:val="none" w:sz="0" w:space="0" w:color="auto"/>
        <w:left w:val="none" w:sz="0" w:space="0" w:color="auto"/>
        <w:bottom w:val="none" w:sz="0" w:space="0" w:color="auto"/>
        <w:right w:val="none" w:sz="0" w:space="0" w:color="auto"/>
      </w:divBdr>
    </w:div>
    <w:div w:id="1837375455">
      <w:bodyDiv w:val="1"/>
      <w:marLeft w:val="0"/>
      <w:marRight w:val="0"/>
      <w:marTop w:val="0"/>
      <w:marBottom w:val="0"/>
      <w:divBdr>
        <w:top w:val="none" w:sz="0" w:space="0" w:color="auto"/>
        <w:left w:val="none" w:sz="0" w:space="0" w:color="auto"/>
        <w:bottom w:val="none" w:sz="0" w:space="0" w:color="auto"/>
        <w:right w:val="none" w:sz="0" w:space="0" w:color="auto"/>
      </w:divBdr>
    </w:div>
    <w:div w:id="1953004206">
      <w:bodyDiv w:val="1"/>
      <w:marLeft w:val="0"/>
      <w:marRight w:val="0"/>
      <w:marTop w:val="0"/>
      <w:marBottom w:val="0"/>
      <w:divBdr>
        <w:top w:val="none" w:sz="0" w:space="0" w:color="auto"/>
        <w:left w:val="none" w:sz="0" w:space="0" w:color="auto"/>
        <w:bottom w:val="none" w:sz="0" w:space="0" w:color="auto"/>
        <w:right w:val="none" w:sz="0" w:space="0" w:color="auto"/>
      </w:divBdr>
    </w:div>
    <w:div w:id="2020353259">
      <w:bodyDiv w:val="1"/>
      <w:marLeft w:val="0"/>
      <w:marRight w:val="0"/>
      <w:marTop w:val="0"/>
      <w:marBottom w:val="0"/>
      <w:divBdr>
        <w:top w:val="none" w:sz="0" w:space="0" w:color="auto"/>
        <w:left w:val="none" w:sz="0" w:space="0" w:color="auto"/>
        <w:bottom w:val="none" w:sz="0" w:space="0" w:color="auto"/>
        <w:right w:val="none" w:sz="0" w:space="0" w:color="auto"/>
      </w:divBdr>
    </w:div>
    <w:div w:id="2038768395">
      <w:bodyDiv w:val="1"/>
      <w:marLeft w:val="0"/>
      <w:marRight w:val="0"/>
      <w:marTop w:val="0"/>
      <w:marBottom w:val="0"/>
      <w:divBdr>
        <w:top w:val="none" w:sz="0" w:space="0" w:color="auto"/>
        <w:left w:val="none" w:sz="0" w:space="0" w:color="auto"/>
        <w:bottom w:val="none" w:sz="0" w:space="0" w:color="auto"/>
        <w:right w:val="none" w:sz="0" w:space="0" w:color="auto"/>
      </w:divBdr>
    </w:div>
    <w:div w:id="20828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8589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FASTHOLDELSESPLAN</vt:lpstr>
    </vt:vector>
  </TitlesOfParts>
  <Company>Statens IT</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FASTHOLDELSESPLAN</dc:title>
  <dc:creator>nbe</dc:creator>
  <cp:lastModifiedBy>Per Nielsen</cp:lastModifiedBy>
  <cp:revision>2</cp:revision>
  <cp:lastPrinted>2009-11-13T16:46:00Z</cp:lastPrinted>
  <dcterms:created xsi:type="dcterms:W3CDTF">2018-03-21T12:54:00Z</dcterms:created>
  <dcterms:modified xsi:type="dcterms:W3CDTF">2018-03-21T12:54:00Z</dcterms:modified>
</cp:coreProperties>
</file>